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3521" w:rsidRPr="00AF3521" w:rsidRDefault="00AF3521" w:rsidP="00AF3521">
      <w:pPr>
        <w:jc w:val="right"/>
        <w:rPr>
          <w:rFonts w:asciiTheme="minorHAnsi" w:hAnsiTheme="minorHAnsi" w:cstheme="minorHAnsi"/>
          <w:b/>
          <w:sz w:val="24"/>
          <w:szCs w:val="24"/>
        </w:rPr>
      </w:pPr>
      <w:r w:rsidRPr="00AF3521">
        <w:rPr>
          <w:rFonts w:asciiTheme="minorHAnsi" w:hAnsiTheme="minorHAnsi" w:cstheme="minorHAnsi"/>
          <w:b/>
          <w:sz w:val="24"/>
          <w:szCs w:val="24"/>
        </w:rPr>
        <w:t>Caso n° 1</w:t>
      </w:r>
      <w:r>
        <w:rPr>
          <w:rFonts w:asciiTheme="minorHAnsi" w:hAnsiTheme="minorHAnsi" w:cstheme="minorHAnsi"/>
          <w:b/>
          <w:sz w:val="24"/>
          <w:szCs w:val="24"/>
        </w:rPr>
        <w:t>3</w:t>
      </w:r>
      <w:r w:rsidRPr="00AF3521">
        <w:rPr>
          <w:rFonts w:asciiTheme="minorHAnsi" w:hAnsiTheme="minorHAnsi" w:cstheme="minorHAnsi"/>
          <w:b/>
          <w:sz w:val="24"/>
          <w:szCs w:val="24"/>
        </w:rPr>
        <w:t>/2016:</w:t>
      </w:r>
    </w:p>
    <w:p w:rsidR="00AF3521" w:rsidRPr="00AF3521" w:rsidRDefault="00AF3521" w:rsidP="00AF3521">
      <w:pPr>
        <w:pStyle w:val="NormalWeb"/>
        <w:jc w:val="right"/>
        <w:rPr>
          <w:rFonts w:asciiTheme="minorHAnsi" w:hAnsiTheme="minorHAnsi"/>
          <w:b/>
          <w:iCs/>
          <w:sz w:val="22"/>
          <w:szCs w:val="22"/>
          <w:lang w:val="en-US"/>
        </w:rPr>
      </w:pPr>
      <w:proofErr w:type="spellStart"/>
      <w:r w:rsidRPr="00AF3521">
        <w:rPr>
          <w:rFonts w:asciiTheme="minorHAnsi" w:hAnsiTheme="minorHAnsi"/>
          <w:b/>
          <w:iCs/>
          <w:lang w:val="en-US"/>
        </w:rPr>
        <w:t>Avishai</w:t>
      </w:r>
      <w:proofErr w:type="spellEnd"/>
      <w:r w:rsidRPr="00AF3521">
        <w:rPr>
          <w:rFonts w:asciiTheme="minorHAnsi" w:hAnsiTheme="minorHAnsi"/>
          <w:b/>
          <w:iCs/>
          <w:lang w:val="en-US"/>
        </w:rPr>
        <w:t xml:space="preserve"> </w:t>
      </w:r>
      <w:proofErr w:type="spellStart"/>
      <w:r w:rsidRPr="00AF3521">
        <w:rPr>
          <w:rFonts w:asciiTheme="minorHAnsi" w:hAnsiTheme="minorHAnsi"/>
          <w:b/>
          <w:iCs/>
          <w:lang w:val="en-US"/>
        </w:rPr>
        <w:t>Abrahami</w:t>
      </w:r>
      <w:proofErr w:type="spellEnd"/>
      <w:r w:rsidRPr="00AF3521">
        <w:rPr>
          <w:rFonts w:asciiTheme="minorHAnsi" w:hAnsiTheme="minorHAnsi"/>
          <w:b/>
          <w:iCs/>
          <w:lang w:val="en-US"/>
        </w:rPr>
        <w:t xml:space="preserve"> (Wix) – David </w:t>
      </w:r>
      <w:proofErr w:type="spellStart"/>
      <w:r w:rsidRPr="00AF3521">
        <w:rPr>
          <w:rFonts w:asciiTheme="minorHAnsi" w:hAnsiTheme="minorHAnsi"/>
          <w:b/>
          <w:iCs/>
          <w:lang w:val="en-US"/>
        </w:rPr>
        <w:t>Rusenko</w:t>
      </w:r>
      <w:proofErr w:type="spellEnd"/>
      <w:r w:rsidRPr="00AF3521">
        <w:rPr>
          <w:rFonts w:asciiTheme="minorHAnsi" w:hAnsiTheme="minorHAnsi"/>
          <w:b/>
          <w:iCs/>
          <w:lang w:val="en-US"/>
        </w:rPr>
        <w:t xml:space="preserve"> (</w:t>
      </w:r>
      <w:proofErr w:type="spellStart"/>
      <w:r w:rsidRPr="00AF3521">
        <w:rPr>
          <w:rFonts w:asciiTheme="minorHAnsi" w:hAnsiTheme="minorHAnsi"/>
          <w:b/>
          <w:iCs/>
          <w:lang w:val="en-US"/>
        </w:rPr>
        <w:t>Weebly</w:t>
      </w:r>
      <w:proofErr w:type="spellEnd"/>
      <w:r w:rsidRPr="00AF3521">
        <w:rPr>
          <w:rFonts w:asciiTheme="minorHAnsi" w:hAnsiTheme="minorHAnsi"/>
          <w:b/>
          <w:iCs/>
          <w:lang w:val="en-US"/>
        </w:rPr>
        <w:t>)</w:t>
      </w:r>
    </w:p>
    <w:p w:rsidR="00AF3521" w:rsidRPr="00AF3521" w:rsidRDefault="00AF3521" w:rsidP="0014089A">
      <w:pPr>
        <w:rPr>
          <w:rFonts w:asciiTheme="minorHAnsi" w:hAnsiTheme="minorHAnsi" w:cstheme="minorHAnsi"/>
          <w:b/>
          <w:sz w:val="24"/>
          <w:szCs w:val="24"/>
        </w:rPr>
      </w:pPr>
    </w:p>
    <w:p w:rsidR="00AF3521" w:rsidRPr="00AF3521" w:rsidRDefault="00AF3521" w:rsidP="00AF3521">
      <w:pPr>
        <w:jc w:val="both"/>
        <w:rPr>
          <w:rFonts w:asciiTheme="minorHAnsi" w:hAnsiTheme="minorHAnsi" w:cstheme="minorHAnsi"/>
          <w:b/>
          <w:sz w:val="24"/>
          <w:szCs w:val="24"/>
        </w:rPr>
      </w:pPr>
      <w:r w:rsidRPr="00AF3521">
        <w:rPr>
          <w:rFonts w:asciiTheme="minorHAnsi" w:hAnsiTheme="minorHAnsi" w:cstheme="minorHAnsi"/>
          <w:b/>
          <w:sz w:val="24"/>
          <w:szCs w:val="24"/>
        </w:rPr>
        <w:t>HONORABLE JURADO DEL COMITÉ INTERNACIONAL DE ETICA BUDISTA (CIEB) y TRIBUNAL BUDISTA DE DERECHOS HUMANOS (TBDH)</w:t>
      </w:r>
    </w:p>
    <w:p w:rsidR="00AF3521" w:rsidRPr="00AF3521" w:rsidRDefault="00AF3521" w:rsidP="00AF3521">
      <w:pPr>
        <w:rPr>
          <w:rFonts w:asciiTheme="minorHAnsi" w:hAnsiTheme="minorHAnsi" w:cstheme="minorHAnsi"/>
          <w:b/>
          <w:sz w:val="24"/>
          <w:szCs w:val="24"/>
        </w:rPr>
      </w:pPr>
      <w:r w:rsidRPr="00AF3521">
        <w:rPr>
          <w:rFonts w:asciiTheme="minorHAnsi" w:hAnsiTheme="minorHAnsi" w:cstheme="minorHAnsi"/>
          <w:b/>
          <w:sz w:val="24"/>
          <w:szCs w:val="24"/>
        </w:rPr>
        <w:t xml:space="preserve">P R E S E N T </w:t>
      </w:r>
      <w:proofErr w:type="gramStart"/>
      <w:r w:rsidRPr="00AF3521">
        <w:rPr>
          <w:rFonts w:asciiTheme="minorHAnsi" w:hAnsiTheme="minorHAnsi" w:cstheme="minorHAnsi"/>
          <w:b/>
          <w:sz w:val="24"/>
          <w:szCs w:val="24"/>
        </w:rPr>
        <w:t>E .</w:t>
      </w:r>
      <w:proofErr w:type="gramEnd"/>
      <w:r w:rsidRPr="00AF3521">
        <w:rPr>
          <w:rFonts w:asciiTheme="minorHAnsi" w:hAnsiTheme="minorHAnsi" w:cstheme="minorHAnsi"/>
          <w:b/>
          <w:sz w:val="24"/>
          <w:szCs w:val="24"/>
        </w:rPr>
        <w:t xml:space="preserve"> –</w:t>
      </w:r>
    </w:p>
    <w:p w:rsidR="00AF3521" w:rsidRPr="00AF3521" w:rsidRDefault="00AF3521" w:rsidP="00444709">
      <w:pPr>
        <w:pStyle w:val="NormalWeb"/>
        <w:jc w:val="both"/>
        <w:rPr>
          <w:rFonts w:asciiTheme="minorHAnsi" w:hAnsiTheme="minorHAnsi" w:cstheme="minorHAnsi"/>
          <w:b/>
          <w:lang w:val="es-MX"/>
        </w:rPr>
      </w:pPr>
      <w:r w:rsidRPr="00AF3521">
        <w:rPr>
          <w:rFonts w:asciiTheme="minorHAnsi" w:hAnsiTheme="minorHAnsi" w:cstheme="minorHAnsi"/>
          <w:b/>
        </w:rPr>
        <w:t>En la presencia del Presidente y Guía Espiritual del CIEB-TBDH Maestro Budista Maitreya y de la Secretaria Ejecutiva del CIEB-TBDH Maestra Yan Maitri-Shi, se aborda el caso denunciado por la World Associa</w:t>
      </w:r>
      <w:r>
        <w:rPr>
          <w:rFonts w:asciiTheme="minorHAnsi" w:hAnsiTheme="minorHAnsi" w:cstheme="minorHAnsi"/>
          <w:b/>
        </w:rPr>
        <w:t>tion of Buddhism (WBA) frente a</w:t>
      </w:r>
      <w:r w:rsidRPr="00AF3521">
        <w:rPr>
          <w:rFonts w:asciiTheme="minorHAnsi" w:hAnsiTheme="minorHAnsi" w:cstheme="minorHAnsi"/>
          <w:b/>
        </w:rPr>
        <w:t xml:space="preserve"> </w:t>
      </w:r>
      <w:proofErr w:type="spellStart"/>
      <w:r w:rsidRPr="00AF3521">
        <w:rPr>
          <w:rFonts w:asciiTheme="minorHAnsi" w:hAnsiTheme="minorHAnsi"/>
          <w:b/>
          <w:iCs/>
          <w:lang w:val="es-MX"/>
        </w:rPr>
        <w:t>Avishai</w:t>
      </w:r>
      <w:proofErr w:type="spellEnd"/>
      <w:r w:rsidRPr="00AF3521">
        <w:rPr>
          <w:rFonts w:asciiTheme="minorHAnsi" w:hAnsiTheme="minorHAnsi"/>
          <w:b/>
          <w:iCs/>
          <w:lang w:val="es-MX"/>
        </w:rPr>
        <w:t xml:space="preserve"> </w:t>
      </w:r>
      <w:proofErr w:type="spellStart"/>
      <w:r w:rsidRPr="00AF3521">
        <w:rPr>
          <w:rFonts w:asciiTheme="minorHAnsi" w:hAnsiTheme="minorHAnsi"/>
          <w:b/>
          <w:iCs/>
          <w:lang w:val="es-MX"/>
        </w:rPr>
        <w:t>Abrahami</w:t>
      </w:r>
      <w:proofErr w:type="spellEnd"/>
      <w:r w:rsidRPr="00AF3521">
        <w:rPr>
          <w:rFonts w:asciiTheme="minorHAnsi" w:hAnsiTheme="minorHAnsi"/>
          <w:b/>
          <w:iCs/>
          <w:lang w:val="es-MX"/>
        </w:rPr>
        <w:t xml:space="preserve"> (Wix</w:t>
      </w:r>
      <w:r w:rsidR="00F7606C">
        <w:rPr>
          <w:rFonts w:asciiTheme="minorHAnsi" w:hAnsiTheme="minorHAnsi"/>
          <w:b/>
          <w:iCs/>
          <w:lang w:val="es-MX"/>
        </w:rPr>
        <w:t>.com</w:t>
      </w:r>
      <w:r w:rsidRPr="00AF3521">
        <w:rPr>
          <w:rFonts w:asciiTheme="minorHAnsi" w:hAnsiTheme="minorHAnsi"/>
          <w:b/>
          <w:iCs/>
          <w:lang w:val="es-MX"/>
        </w:rPr>
        <w:t xml:space="preserve">) – David </w:t>
      </w:r>
      <w:proofErr w:type="spellStart"/>
      <w:r w:rsidRPr="00AF3521">
        <w:rPr>
          <w:rFonts w:asciiTheme="minorHAnsi" w:hAnsiTheme="minorHAnsi"/>
          <w:b/>
          <w:iCs/>
          <w:lang w:val="es-MX"/>
        </w:rPr>
        <w:t>Rusenko</w:t>
      </w:r>
      <w:proofErr w:type="spellEnd"/>
      <w:r w:rsidRPr="00AF3521">
        <w:rPr>
          <w:rFonts w:asciiTheme="minorHAnsi" w:hAnsiTheme="minorHAnsi"/>
          <w:b/>
          <w:iCs/>
          <w:lang w:val="es-MX"/>
        </w:rPr>
        <w:t xml:space="preserve"> (Weebly</w:t>
      </w:r>
      <w:r w:rsidR="00F7606C">
        <w:rPr>
          <w:rFonts w:asciiTheme="minorHAnsi" w:hAnsiTheme="minorHAnsi"/>
          <w:b/>
          <w:iCs/>
          <w:lang w:val="es-MX"/>
        </w:rPr>
        <w:t>.com</w:t>
      </w:r>
      <w:r w:rsidRPr="00AF3521">
        <w:rPr>
          <w:rFonts w:asciiTheme="minorHAnsi" w:hAnsiTheme="minorHAnsi"/>
          <w:b/>
          <w:iCs/>
          <w:lang w:val="es-MX"/>
        </w:rPr>
        <w:t>)</w:t>
      </w:r>
      <w:r>
        <w:rPr>
          <w:rFonts w:asciiTheme="minorHAnsi" w:hAnsiTheme="minorHAnsi"/>
          <w:b/>
          <w:iCs/>
          <w:lang w:val="es-MX"/>
        </w:rPr>
        <w:t xml:space="preserve"> </w:t>
      </w:r>
      <w:r w:rsidRPr="00AF3521">
        <w:rPr>
          <w:rFonts w:asciiTheme="minorHAnsi" w:hAnsiTheme="minorHAnsi" w:cstheme="minorHAnsi"/>
          <w:b/>
          <w:lang w:val="es-MX"/>
        </w:rPr>
        <w:t>por los Cargos de:</w:t>
      </w:r>
      <w:r>
        <w:rPr>
          <w:rFonts w:asciiTheme="minorHAnsi" w:hAnsiTheme="minorHAnsi" w:cstheme="minorHAnsi"/>
          <w:b/>
          <w:lang w:val="es-MX"/>
        </w:rPr>
        <w:t xml:space="preserve"> </w:t>
      </w:r>
      <w:r w:rsidR="009970E2" w:rsidRPr="00F42570">
        <w:rPr>
          <w:rStyle w:val="hps"/>
          <w:rFonts w:asciiTheme="minorHAnsi" w:hAnsiTheme="minorHAnsi"/>
          <w:b/>
          <w:bCs/>
          <w:lang w:val="es-MX"/>
        </w:rPr>
        <w:t xml:space="preserve">CENSORSHIP, VIOLATION ON FREEDOM OF EXPRESSION, </w:t>
      </w:r>
      <w:r w:rsidR="009970E2" w:rsidRPr="00F42570">
        <w:rPr>
          <w:rFonts w:asciiTheme="minorHAnsi" w:hAnsiTheme="minorHAnsi"/>
          <w:b/>
          <w:bCs/>
        </w:rPr>
        <w:t xml:space="preserve">VIOLATION ON CIVIL RIGHTS AND HUMAN RIGHTS, </w:t>
      </w:r>
      <w:r w:rsidR="009970E2" w:rsidRPr="00F42570">
        <w:rPr>
          <w:rFonts w:asciiTheme="minorHAnsi" w:hAnsiTheme="minorHAnsi"/>
          <w:b/>
          <w:color w:val="000000"/>
        </w:rPr>
        <w:t xml:space="preserve">ATTACK ON DEMOCRACY,  VIOLATION ON HUMAN RIGHT TO PEACE, DISCRIMINATION AND </w:t>
      </w:r>
      <w:r w:rsidR="009970E2" w:rsidRPr="00F42570">
        <w:rPr>
          <w:rFonts w:asciiTheme="minorHAnsi" w:hAnsiTheme="minorHAnsi"/>
          <w:b/>
        </w:rPr>
        <w:t>VIOLATION ON THE RIGHTS OF INDIGENOUS PEOPLE</w:t>
      </w:r>
      <w:r w:rsidRPr="00F42570">
        <w:rPr>
          <w:rFonts w:asciiTheme="minorHAnsi" w:hAnsiTheme="minorHAnsi" w:cstheme="minorHAnsi"/>
          <w:b/>
          <w:lang w:val="es-MX"/>
        </w:rPr>
        <w:t>.-</w:t>
      </w:r>
    </w:p>
    <w:p w:rsidR="00AF3521" w:rsidRPr="00AF3521" w:rsidRDefault="00AF3521" w:rsidP="00AF3521">
      <w:pPr>
        <w:ind w:firstLine="708"/>
        <w:jc w:val="both"/>
        <w:rPr>
          <w:rFonts w:asciiTheme="minorHAnsi" w:hAnsiTheme="minorHAnsi" w:cstheme="minorHAnsi"/>
          <w:sz w:val="24"/>
          <w:szCs w:val="24"/>
        </w:rPr>
      </w:pPr>
      <w:r w:rsidRPr="00AF3521">
        <w:rPr>
          <w:rFonts w:asciiTheme="minorHAnsi" w:hAnsiTheme="minorHAnsi" w:cstheme="minorHAnsi"/>
          <w:b/>
          <w:i/>
          <w:sz w:val="24"/>
          <w:szCs w:val="24"/>
        </w:rPr>
        <w:t>Sekkha Dhamma</w:t>
      </w:r>
      <w:r w:rsidRPr="00AF3521">
        <w:rPr>
          <w:rFonts w:asciiTheme="minorHAnsi" w:hAnsiTheme="minorHAnsi" w:cstheme="minorHAnsi"/>
          <w:sz w:val="24"/>
          <w:szCs w:val="24"/>
        </w:rPr>
        <w:t>, en cuanto Fiscal del CIEB y el TBDH, reconozco el arduo y organizado trabajo que se realizó para la amplia recopilación de Pruebas en este caso, de igual forma, agradezco la aportación de las mismas para el análisis que concierne a la Parte que represento. Dicho esto, con el debido respeto comparezco a exponer:</w:t>
      </w:r>
    </w:p>
    <w:p w:rsidR="0022753A" w:rsidRPr="00AF3521" w:rsidRDefault="00AF3521" w:rsidP="00444709">
      <w:pPr>
        <w:jc w:val="both"/>
        <w:rPr>
          <w:rFonts w:asciiTheme="minorHAnsi" w:hAnsiTheme="minorHAnsi" w:cstheme="minorHAnsi"/>
          <w:sz w:val="24"/>
          <w:szCs w:val="24"/>
        </w:rPr>
      </w:pPr>
      <w:r w:rsidRPr="00AF3521">
        <w:rPr>
          <w:rFonts w:asciiTheme="minorHAnsi" w:hAnsiTheme="minorHAnsi" w:cstheme="minorHAnsi"/>
          <w:sz w:val="24"/>
          <w:szCs w:val="24"/>
        </w:rPr>
        <w:tab/>
        <w:t xml:space="preserve">Recibido el listado de medios digitales que fueron reunidos, ordenados y a la vez confirmados en su orden y contexto como Pruebas por parte de la Secretaria Ejecutiva del CIEB y TBDH Maestra Yan Maitri-Shi, doy paso a la </w:t>
      </w:r>
      <w:r w:rsidRPr="00AF3521">
        <w:rPr>
          <w:rFonts w:asciiTheme="minorHAnsi" w:hAnsiTheme="minorHAnsi" w:cstheme="minorHAnsi"/>
          <w:i/>
          <w:sz w:val="24"/>
          <w:szCs w:val="24"/>
        </w:rPr>
        <w:t>Cuarta</w:t>
      </w:r>
      <w:r w:rsidRPr="00AF3521">
        <w:rPr>
          <w:rFonts w:asciiTheme="minorHAnsi" w:hAnsiTheme="minorHAnsi" w:cstheme="minorHAnsi"/>
          <w:i/>
          <w:color w:val="00B050"/>
          <w:sz w:val="24"/>
          <w:szCs w:val="24"/>
        </w:rPr>
        <w:t xml:space="preserve"> </w:t>
      </w:r>
      <w:r w:rsidRPr="00AF3521">
        <w:rPr>
          <w:rFonts w:asciiTheme="minorHAnsi" w:hAnsiTheme="minorHAnsi" w:cstheme="minorHAnsi"/>
          <w:i/>
          <w:sz w:val="24"/>
          <w:szCs w:val="24"/>
        </w:rPr>
        <w:t>Etapa del Procedimiento</w:t>
      </w:r>
      <w:r w:rsidRPr="00AF3521">
        <w:rPr>
          <w:rFonts w:asciiTheme="minorHAnsi" w:hAnsiTheme="minorHAnsi" w:cstheme="minorHAnsi"/>
          <w:sz w:val="24"/>
          <w:szCs w:val="24"/>
        </w:rPr>
        <w:t xml:space="preserve"> denominada: “VALORACION DE LAS PRUEBAS”, misma que se establece en el Acta Constitutiva del CIEB y TBDH para efecto de conocer, establecer, dictaminar y determinar la Responsabilidad de</w:t>
      </w:r>
      <w:r>
        <w:rPr>
          <w:rFonts w:asciiTheme="minorHAnsi" w:hAnsiTheme="minorHAnsi" w:cstheme="minorHAnsi"/>
          <w:sz w:val="24"/>
          <w:szCs w:val="24"/>
        </w:rPr>
        <w:t xml:space="preserve"> </w:t>
      </w:r>
      <w:r w:rsidRPr="00AF3521">
        <w:rPr>
          <w:rFonts w:asciiTheme="minorHAnsi" w:hAnsiTheme="minorHAnsi" w:cstheme="minorHAnsi"/>
          <w:sz w:val="24"/>
          <w:szCs w:val="24"/>
        </w:rPr>
        <w:t>l</w:t>
      </w:r>
      <w:r>
        <w:rPr>
          <w:rFonts w:asciiTheme="minorHAnsi" w:hAnsiTheme="minorHAnsi" w:cstheme="minorHAnsi"/>
          <w:sz w:val="24"/>
          <w:szCs w:val="24"/>
        </w:rPr>
        <w:t>os</w:t>
      </w:r>
      <w:r w:rsidRPr="00AF3521">
        <w:rPr>
          <w:rFonts w:asciiTheme="minorHAnsi" w:hAnsiTheme="minorHAnsi" w:cstheme="minorHAnsi"/>
          <w:sz w:val="24"/>
          <w:szCs w:val="24"/>
        </w:rPr>
        <w:t xml:space="preserve"> Acusado</w:t>
      </w:r>
      <w:r>
        <w:rPr>
          <w:rFonts w:asciiTheme="minorHAnsi" w:hAnsiTheme="minorHAnsi" w:cstheme="minorHAnsi"/>
          <w:sz w:val="24"/>
          <w:szCs w:val="24"/>
        </w:rPr>
        <w:t>s</w:t>
      </w:r>
      <w:r w:rsidRPr="00AF3521">
        <w:rPr>
          <w:rFonts w:asciiTheme="minorHAnsi" w:hAnsiTheme="minorHAnsi" w:cstheme="minorHAnsi"/>
          <w:sz w:val="24"/>
          <w:szCs w:val="24"/>
        </w:rPr>
        <w:t xml:space="preserve"> por la comisión de los Cargos </w:t>
      </w:r>
      <w:r w:rsidR="0022753A">
        <w:rPr>
          <w:rFonts w:asciiTheme="minorHAnsi" w:hAnsiTheme="minorHAnsi" w:cstheme="minorHAnsi"/>
          <w:sz w:val="24"/>
          <w:szCs w:val="24"/>
        </w:rPr>
        <w:t>que se les imputan</w:t>
      </w:r>
      <w:bookmarkStart w:id="0" w:name="_GoBack"/>
      <w:bookmarkEnd w:id="0"/>
      <w:r w:rsidRPr="00AF3521">
        <w:rPr>
          <w:rFonts w:asciiTheme="minorHAnsi" w:hAnsiTheme="minorHAnsi" w:cstheme="minorHAnsi"/>
          <w:sz w:val="24"/>
          <w:szCs w:val="24"/>
        </w:rPr>
        <w:t>. Esta Acusación fue realizada por la WORLD ASSOCIATION OF BUDDHISM</w:t>
      </w:r>
      <w:r w:rsidRPr="00AF3521">
        <w:rPr>
          <w:rFonts w:asciiTheme="minorHAnsi" w:hAnsiTheme="minorHAnsi" w:cstheme="minorHAnsi"/>
          <w:b/>
          <w:sz w:val="24"/>
          <w:szCs w:val="24"/>
        </w:rPr>
        <w:t xml:space="preserve"> </w:t>
      </w:r>
      <w:r w:rsidRPr="00AF3521">
        <w:rPr>
          <w:rFonts w:asciiTheme="minorHAnsi" w:hAnsiTheme="minorHAnsi" w:cstheme="minorHAnsi"/>
          <w:i/>
          <w:sz w:val="24"/>
          <w:szCs w:val="24"/>
        </w:rPr>
        <w:t>en el ámbito de la Ética Budista</w:t>
      </w:r>
      <w:r w:rsidRPr="00AF3521">
        <w:rPr>
          <w:rFonts w:asciiTheme="minorHAnsi" w:hAnsiTheme="minorHAnsi" w:cstheme="minorHAnsi"/>
          <w:sz w:val="24"/>
          <w:szCs w:val="24"/>
        </w:rPr>
        <w:t xml:space="preserve">, acto que sigue a continuación: </w:t>
      </w:r>
    </w:p>
    <w:p w:rsidR="00AF3521" w:rsidRPr="00AF3521" w:rsidRDefault="00AF3521" w:rsidP="00AF3521">
      <w:pPr>
        <w:ind w:firstLine="708"/>
        <w:jc w:val="both"/>
        <w:rPr>
          <w:rFonts w:asciiTheme="minorHAnsi" w:hAnsiTheme="minorHAnsi" w:cstheme="minorHAnsi"/>
          <w:sz w:val="24"/>
          <w:szCs w:val="24"/>
        </w:rPr>
      </w:pPr>
      <w:r w:rsidRPr="00AF3521">
        <w:rPr>
          <w:rFonts w:asciiTheme="minorHAnsi" w:hAnsiTheme="minorHAnsi" w:cstheme="minorHAnsi"/>
          <w:sz w:val="24"/>
          <w:szCs w:val="24"/>
        </w:rPr>
        <w:t xml:space="preserve">PRIMERA VALORACION.- Al ser la parte medular de esta parte procesal, es necesario señalar los </w:t>
      </w:r>
      <w:r w:rsidRPr="00AF3521">
        <w:rPr>
          <w:rFonts w:asciiTheme="minorHAnsi" w:hAnsiTheme="minorHAnsi" w:cstheme="minorHAnsi"/>
          <w:sz w:val="24"/>
          <w:szCs w:val="24"/>
          <w:u w:val="single"/>
        </w:rPr>
        <w:t>Medios Probatorios</w:t>
      </w:r>
      <w:r w:rsidRPr="00AF3521">
        <w:rPr>
          <w:rFonts w:asciiTheme="minorHAnsi" w:hAnsiTheme="minorHAnsi" w:cstheme="minorHAnsi"/>
          <w:sz w:val="24"/>
          <w:szCs w:val="24"/>
        </w:rPr>
        <w:t xml:space="preserve"> ofrecidos por la Secretaria Ejecutiva del CIEB y TBDH Maestra Yan Maitri-Shi, y presentarlos formalmente al </w:t>
      </w:r>
      <w:r w:rsidRPr="00AF3521">
        <w:rPr>
          <w:rFonts w:asciiTheme="minorHAnsi" w:hAnsiTheme="minorHAnsi" w:cstheme="minorHAnsi"/>
          <w:i/>
          <w:sz w:val="24"/>
          <w:szCs w:val="24"/>
        </w:rPr>
        <w:t>Jurado</w:t>
      </w:r>
      <w:r w:rsidRPr="00AF3521">
        <w:rPr>
          <w:rFonts w:asciiTheme="minorHAnsi" w:hAnsiTheme="minorHAnsi" w:cstheme="minorHAnsi"/>
          <w:sz w:val="24"/>
          <w:szCs w:val="24"/>
        </w:rPr>
        <w:t xml:space="preserve"> para su conocimiento, mismos que se componen de </w:t>
      </w:r>
      <w:r w:rsidRPr="00AF3521">
        <w:rPr>
          <w:rFonts w:asciiTheme="minorHAnsi" w:hAnsiTheme="minorHAnsi" w:cstheme="minorHAnsi"/>
          <w:b/>
          <w:sz w:val="24"/>
          <w:szCs w:val="24"/>
        </w:rPr>
        <w:t>7 Cargos</w:t>
      </w:r>
      <w:r w:rsidRPr="00AF3521">
        <w:rPr>
          <w:rFonts w:asciiTheme="minorHAnsi" w:hAnsiTheme="minorHAnsi" w:cstheme="minorHAnsi"/>
          <w:sz w:val="24"/>
          <w:szCs w:val="24"/>
        </w:rPr>
        <w:t xml:space="preserve"> </w:t>
      </w:r>
      <w:r w:rsidRPr="00AF3521">
        <w:rPr>
          <w:rFonts w:asciiTheme="minorHAnsi" w:hAnsiTheme="minorHAnsi" w:cstheme="minorHAnsi"/>
          <w:b/>
          <w:sz w:val="24"/>
          <w:szCs w:val="24"/>
        </w:rPr>
        <w:t>y</w:t>
      </w:r>
      <w:r w:rsidRPr="00AF3521">
        <w:rPr>
          <w:rFonts w:asciiTheme="minorHAnsi" w:hAnsiTheme="minorHAnsi" w:cstheme="minorHAnsi"/>
          <w:sz w:val="24"/>
          <w:szCs w:val="24"/>
        </w:rPr>
        <w:t xml:space="preserve"> </w:t>
      </w:r>
      <w:r w:rsidRPr="00AF3521">
        <w:rPr>
          <w:rFonts w:asciiTheme="minorHAnsi" w:hAnsiTheme="minorHAnsi" w:cstheme="minorHAnsi"/>
          <w:b/>
          <w:sz w:val="24"/>
          <w:szCs w:val="24"/>
        </w:rPr>
        <w:t>1</w:t>
      </w:r>
      <w:r w:rsidR="00444709">
        <w:rPr>
          <w:rFonts w:asciiTheme="minorHAnsi" w:hAnsiTheme="minorHAnsi" w:cstheme="minorHAnsi"/>
          <w:b/>
          <w:sz w:val="24"/>
          <w:szCs w:val="24"/>
        </w:rPr>
        <w:t>1</w:t>
      </w:r>
      <w:r w:rsidRPr="00AF3521">
        <w:rPr>
          <w:rFonts w:asciiTheme="minorHAnsi" w:hAnsiTheme="minorHAnsi" w:cstheme="minorHAnsi"/>
          <w:b/>
          <w:sz w:val="24"/>
          <w:szCs w:val="24"/>
        </w:rPr>
        <w:t xml:space="preserve"> Evidencias</w:t>
      </w:r>
      <w:r w:rsidRPr="00AF3521">
        <w:rPr>
          <w:rFonts w:asciiTheme="minorHAnsi" w:hAnsiTheme="minorHAnsi" w:cstheme="minorHAnsi"/>
          <w:sz w:val="24"/>
          <w:szCs w:val="24"/>
        </w:rPr>
        <w:t xml:space="preserve"> que validan la Acusación motivante del actual proceso. Lo anterior, denunciado desde el campo de la Ética Budista. Estas Evidencias provienen de medios digitales audiovisuales de dominio público (medios de comunicación), mismas que se enlistan a continuación</w:t>
      </w:r>
      <w:r w:rsidR="00010C16">
        <w:rPr>
          <w:rFonts w:asciiTheme="minorHAnsi" w:hAnsiTheme="minorHAnsi" w:cstheme="minorHAnsi"/>
          <w:sz w:val="24"/>
          <w:szCs w:val="24"/>
        </w:rPr>
        <w:t xml:space="preserve"> junto con los Cargos aludidos</w:t>
      </w:r>
      <w:r w:rsidRPr="00AF3521">
        <w:rPr>
          <w:rFonts w:asciiTheme="minorHAnsi" w:hAnsiTheme="minorHAnsi" w:cstheme="minorHAnsi"/>
          <w:sz w:val="24"/>
          <w:szCs w:val="24"/>
        </w:rPr>
        <w:t>:</w:t>
      </w:r>
    </w:p>
    <w:p w:rsidR="00676647" w:rsidRPr="009970E2" w:rsidRDefault="00676647" w:rsidP="00D615CA">
      <w:pPr>
        <w:pStyle w:val="NormalWeb"/>
        <w:jc w:val="center"/>
        <w:rPr>
          <w:rFonts w:asciiTheme="minorHAnsi" w:hAnsiTheme="minorHAnsi"/>
          <w:sz w:val="22"/>
          <w:szCs w:val="22"/>
          <w:lang w:val="es-MX"/>
        </w:rPr>
      </w:pPr>
    </w:p>
    <w:p w:rsidR="00497B37" w:rsidRDefault="009D3CE0" w:rsidP="00176398">
      <w:pPr>
        <w:pStyle w:val="NormalWeb"/>
        <w:rPr>
          <w:rStyle w:val="hps"/>
          <w:rFonts w:asciiTheme="minorHAnsi" w:hAnsiTheme="minorHAnsi"/>
          <w:b/>
          <w:bCs/>
          <w:sz w:val="22"/>
          <w:szCs w:val="22"/>
          <w:lang w:val="en-US"/>
        </w:rPr>
      </w:pPr>
      <w:r>
        <w:rPr>
          <w:rStyle w:val="hps"/>
          <w:rFonts w:asciiTheme="minorHAnsi" w:hAnsiTheme="minorHAnsi"/>
          <w:b/>
          <w:bCs/>
          <w:sz w:val="22"/>
          <w:szCs w:val="22"/>
          <w:lang w:val="en-US"/>
        </w:rPr>
        <w:lastRenderedPageBreak/>
        <w:t>EVIDENCES</w:t>
      </w:r>
    </w:p>
    <w:p w:rsidR="009D3CE0" w:rsidRPr="00E055C5" w:rsidRDefault="009D3CE0" w:rsidP="009D3CE0">
      <w:pPr>
        <w:spacing w:after="0" w:line="240" w:lineRule="auto"/>
        <w:rPr>
          <w:rFonts w:asciiTheme="minorHAnsi" w:hAnsiTheme="minorHAnsi"/>
          <w:b/>
          <w:color w:val="000000"/>
          <w:sz w:val="22"/>
          <w:szCs w:val="22"/>
          <w:u w:val="single"/>
          <w:lang w:val="en-US"/>
        </w:rPr>
      </w:pPr>
      <w:r w:rsidRPr="00E055C5">
        <w:rPr>
          <w:rFonts w:asciiTheme="minorHAnsi" w:hAnsiTheme="minorHAnsi"/>
          <w:b/>
          <w:color w:val="000000"/>
          <w:sz w:val="22"/>
          <w:szCs w:val="22"/>
          <w:u w:val="single"/>
          <w:lang w:val="en-US"/>
        </w:rPr>
        <w:t>EVIDENCE 1: CENSORSHIP AND VIOLATION TO FREEDOM OF EXPRESSION</w:t>
      </w:r>
    </w:p>
    <w:p w:rsidR="009D3CE0" w:rsidRPr="00E055C5" w:rsidRDefault="009D3CE0" w:rsidP="009D3CE0">
      <w:pPr>
        <w:spacing w:after="0" w:line="240" w:lineRule="auto"/>
        <w:rPr>
          <w:rFonts w:asciiTheme="minorHAnsi" w:hAnsiTheme="minorHAnsi"/>
          <w:b/>
          <w:color w:val="000000"/>
          <w:sz w:val="22"/>
          <w:szCs w:val="22"/>
          <w:u w:val="single"/>
          <w:lang w:val="en-US"/>
        </w:rPr>
      </w:pPr>
      <w:r w:rsidRPr="00E055C5">
        <w:rPr>
          <w:rFonts w:asciiTheme="minorHAnsi" w:hAnsiTheme="minorHAnsi"/>
          <w:b/>
          <w:color w:val="000000"/>
          <w:sz w:val="22"/>
          <w:szCs w:val="22"/>
          <w:u w:val="single"/>
          <w:lang w:val="en-US"/>
        </w:rPr>
        <w:t>EVIDENCE 2: REJECTION OF INTERNATIONAL LAW</w:t>
      </w:r>
    </w:p>
    <w:p w:rsidR="009D3CE0" w:rsidRPr="00E055C5" w:rsidRDefault="009D3CE0" w:rsidP="009D3CE0">
      <w:pPr>
        <w:spacing w:after="0" w:line="240" w:lineRule="auto"/>
        <w:jc w:val="both"/>
        <w:rPr>
          <w:rFonts w:asciiTheme="minorHAnsi" w:hAnsiTheme="minorHAnsi"/>
          <w:b/>
          <w:color w:val="000000"/>
          <w:sz w:val="22"/>
          <w:szCs w:val="22"/>
          <w:u w:val="single"/>
          <w:lang w:val="en-US"/>
        </w:rPr>
      </w:pPr>
      <w:r w:rsidRPr="00E055C5">
        <w:rPr>
          <w:rFonts w:asciiTheme="minorHAnsi" w:hAnsiTheme="minorHAnsi"/>
          <w:b/>
          <w:color w:val="000000"/>
          <w:sz w:val="22"/>
          <w:szCs w:val="22"/>
          <w:u w:val="single"/>
          <w:lang w:val="en-US"/>
        </w:rPr>
        <w:t>EVIDENCE 3: VIOLATION TO HUMAN RIGHTS</w:t>
      </w:r>
    </w:p>
    <w:p w:rsidR="009D3CE0" w:rsidRPr="00AF3521" w:rsidRDefault="009D3CE0" w:rsidP="009D3CE0">
      <w:pPr>
        <w:spacing w:after="0" w:line="240" w:lineRule="auto"/>
        <w:rPr>
          <w:rFonts w:asciiTheme="minorHAnsi" w:hAnsiTheme="minorHAnsi"/>
          <w:sz w:val="22"/>
          <w:szCs w:val="22"/>
          <w:lang w:val="en-US"/>
        </w:rPr>
      </w:pPr>
      <w:r w:rsidRPr="00E055C5">
        <w:rPr>
          <w:rFonts w:asciiTheme="minorHAnsi" w:hAnsiTheme="minorHAnsi"/>
          <w:b/>
          <w:color w:val="000000"/>
          <w:sz w:val="22"/>
          <w:szCs w:val="22"/>
          <w:u w:val="single"/>
          <w:lang w:val="en-US"/>
        </w:rPr>
        <w:t xml:space="preserve">EVIDENCE </w:t>
      </w:r>
      <w:r>
        <w:rPr>
          <w:rFonts w:asciiTheme="minorHAnsi" w:hAnsiTheme="minorHAnsi"/>
          <w:b/>
          <w:color w:val="000000"/>
          <w:sz w:val="22"/>
          <w:szCs w:val="22"/>
          <w:u w:val="single"/>
          <w:lang w:val="en-US"/>
        </w:rPr>
        <w:t>4</w:t>
      </w:r>
      <w:r w:rsidRPr="00E055C5">
        <w:rPr>
          <w:rFonts w:asciiTheme="minorHAnsi" w:hAnsiTheme="minorHAnsi"/>
          <w:b/>
          <w:color w:val="000000"/>
          <w:sz w:val="22"/>
          <w:szCs w:val="22"/>
          <w:u w:val="single"/>
          <w:lang w:val="en-US"/>
        </w:rPr>
        <w:t>: ATTACK ON DEMOCRACY</w:t>
      </w:r>
    </w:p>
    <w:p w:rsidR="009D3CE0" w:rsidRPr="00E055C5" w:rsidRDefault="009D3CE0" w:rsidP="009D3CE0">
      <w:pPr>
        <w:jc w:val="both"/>
        <w:rPr>
          <w:rFonts w:asciiTheme="minorHAnsi" w:hAnsiTheme="minorHAnsi"/>
          <w:b/>
          <w:color w:val="000000" w:themeColor="text1"/>
          <w:sz w:val="22"/>
          <w:szCs w:val="22"/>
          <w:lang w:val="en-US"/>
        </w:rPr>
      </w:pPr>
      <w:r w:rsidRPr="00E055C5">
        <w:rPr>
          <w:rFonts w:asciiTheme="minorHAnsi" w:hAnsiTheme="minorHAnsi"/>
          <w:b/>
          <w:color w:val="000000"/>
          <w:sz w:val="22"/>
          <w:szCs w:val="22"/>
          <w:u w:val="single"/>
          <w:lang w:val="en-US"/>
        </w:rPr>
        <w:t>EVIDENCE 5</w:t>
      </w:r>
      <w:r w:rsidRPr="00E055C5">
        <w:rPr>
          <w:rFonts w:asciiTheme="minorHAnsi" w:hAnsiTheme="minorHAnsi"/>
          <w:b/>
          <w:sz w:val="22"/>
          <w:szCs w:val="22"/>
          <w:u w:val="single"/>
          <w:lang w:val="en-US"/>
        </w:rPr>
        <w:t>: VIOLATION ON THE HUMAN RIGHT TO PEACE (Rights of the victims)</w:t>
      </w:r>
    </w:p>
    <w:p w:rsidR="009D3CE0" w:rsidRPr="00E055C5" w:rsidRDefault="009D3CE0" w:rsidP="009D3CE0">
      <w:pPr>
        <w:jc w:val="both"/>
        <w:rPr>
          <w:rFonts w:asciiTheme="minorHAnsi" w:hAnsiTheme="minorHAnsi"/>
          <w:b/>
          <w:sz w:val="22"/>
          <w:szCs w:val="22"/>
          <w:u w:val="single"/>
          <w:lang w:val="en-US"/>
        </w:rPr>
      </w:pPr>
      <w:r w:rsidRPr="00E055C5">
        <w:rPr>
          <w:rFonts w:asciiTheme="minorHAnsi" w:hAnsiTheme="minorHAnsi"/>
          <w:b/>
          <w:sz w:val="22"/>
          <w:szCs w:val="22"/>
          <w:u w:val="single"/>
          <w:lang w:val="en-US"/>
        </w:rPr>
        <w:t>EVIDENCE 6: VIOLATION ON THE HUMAN RIGHT TO PEACE (</w:t>
      </w:r>
      <w:r w:rsidRPr="00AF3521">
        <w:rPr>
          <w:rStyle w:val="hps"/>
          <w:rFonts w:asciiTheme="minorHAnsi" w:hAnsiTheme="minorHAnsi"/>
          <w:b/>
          <w:sz w:val="22"/>
          <w:szCs w:val="22"/>
          <w:u w:val="single"/>
          <w:lang w:val="en-US"/>
        </w:rPr>
        <w:t>Freedom of thought</w:t>
      </w:r>
      <w:r w:rsidRPr="00AF3521">
        <w:rPr>
          <w:rFonts w:asciiTheme="minorHAnsi" w:hAnsiTheme="minorHAnsi"/>
          <w:b/>
          <w:sz w:val="22"/>
          <w:szCs w:val="22"/>
          <w:u w:val="single"/>
          <w:lang w:val="en-US"/>
        </w:rPr>
        <w:t>, opinion, expression, conscience and religion</w:t>
      </w:r>
      <w:r w:rsidRPr="00E055C5">
        <w:rPr>
          <w:rFonts w:asciiTheme="minorHAnsi" w:hAnsiTheme="minorHAnsi"/>
          <w:b/>
          <w:sz w:val="22"/>
          <w:szCs w:val="22"/>
          <w:u w:val="single"/>
          <w:lang w:val="en-US"/>
        </w:rPr>
        <w:t>)</w:t>
      </w:r>
    </w:p>
    <w:p w:rsidR="009D3CE0" w:rsidRPr="00E055C5" w:rsidRDefault="009D3CE0" w:rsidP="009D3CE0">
      <w:pPr>
        <w:jc w:val="both"/>
        <w:rPr>
          <w:rFonts w:asciiTheme="minorHAnsi" w:hAnsiTheme="minorHAnsi"/>
          <w:b/>
          <w:sz w:val="22"/>
          <w:szCs w:val="22"/>
          <w:u w:val="single"/>
          <w:lang w:val="en-US"/>
        </w:rPr>
      </w:pPr>
      <w:r w:rsidRPr="00E055C5">
        <w:rPr>
          <w:rFonts w:asciiTheme="minorHAnsi" w:hAnsiTheme="minorHAnsi"/>
          <w:b/>
          <w:sz w:val="22"/>
          <w:szCs w:val="22"/>
          <w:u w:val="single"/>
          <w:lang w:val="en-US"/>
        </w:rPr>
        <w:t>EVIDENCE 7: VIOLATION ON UNITAD STATES LAW (according to US Supreme Court of Justice)</w:t>
      </w:r>
    </w:p>
    <w:p w:rsidR="009D3CE0" w:rsidRPr="00E055C5" w:rsidRDefault="009D3CE0" w:rsidP="009D3CE0">
      <w:pPr>
        <w:spacing w:after="160" w:line="256" w:lineRule="auto"/>
        <w:jc w:val="both"/>
        <w:rPr>
          <w:rFonts w:asciiTheme="minorHAnsi" w:hAnsiTheme="minorHAnsi"/>
          <w:b/>
          <w:sz w:val="22"/>
          <w:szCs w:val="22"/>
          <w:u w:val="single"/>
          <w:lang w:val="en-US"/>
        </w:rPr>
      </w:pPr>
      <w:r w:rsidRPr="00E055C5">
        <w:rPr>
          <w:rFonts w:asciiTheme="minorHAnsi" w:hAnsiTheme="minorHAnsi"/>
          <w:b/>
          <w:sz w:val="22"/>
          <w:szCs w:val="22"/>
          <w:u w:val="single"/>
          <w:lang w:val="en-US"/>
        </w:rPr>
        <w:t>EVIDENCE 8: DISCRIMINATION</w:t>
      </w:r>
    </w:p>
    <w:p w:rsidR="009D3CE0" w:rsidRPr="00AF3521" w:rsidRDefault="009D3CE0" w:rsidP="009D3CE0">
      <w:pPr>
        <w:rPr>
          <w:rFonts w:asciiTheme="minorHAnsi" w:eastAsia="Times New Roman" w:hAnsiTheme="minorHAnsi"/>
          <w:b/>
          <w:sz w:val="22"/>
          <w:szCs w:val="22"/>
          <w:u w:val="single"/>
          <w:lang w:val="en-US" w:eastAsia="es-AR"/>
        </w:rPr>
      </w:pPr>
      <w:r w:rsidRPr="00AF3521">
        <w:rPr>
          <w:rFonts w:asciiTheme="minorHAnsi" w:eastAsia="Times New Roman" w:hAnsiTheme="minorHAnsi"/>
          <w:b/>
          <w:bCs/>
          <w:color w:val="000000" w:themeColor="text1"/>
          <w:sz w:val="22"/>
          <w:szCs w:val="22"/>
          <w:u w:val="single"/>
          <w:lang w:val="en-US" w:eastAsia="es-AR"/>
        </w:rPr>
        <w:t xml:space="preserve">EVIDENCE 9: </w:t>
      </w:r>
      <w:r w:rsidRPr="00AF3521">
        <w:rPr>
          <w:rFonts w:asciiTheme="minorHAnsi" w:eastAsia="Times New Roman" w:hAnsiTheme="minorHAnsi"/>
          <w:b/>
          <w:sz w:val="22"/>
          <w:szCs w:val="22"/>
          <w:u w:val="single"/>
          <w:lang w:val="en-US" w:eastAsia="es-AR"/>
        </w:rPr>
        <w:t>International jurisprudence for Freedom of Expression</w:t>
      </w:r>
    </w:p>
    <w:p w:rsidR="009D3CE0" w:rsidRPr="001700C1" w:rsidRDefault="009D3CE0" w:rsidP="009D3CE0">
      <w:pPr>
        <w:spacing w:after="160" w:line="256" w:lineRule="auto"/>
        <w:jc w:val="both"/>
        <w:rPr>
          <w:rFonts w:asciiTheme="minorHAnsi" w:hAnsiTheme="minorHAnsi"/>
          <w:b/>
          <w:sz w:val="22"/>
          <w:szCs w:val="22"/>
          <w:u w:val="single"/>
          <w:lang w:val="es-MX"/>
        </w:rPr>
      </w:pPr>
      <w:r w:rsidRPr="001700C1">
        <w:rPr>
          <w:rFonts w:asciiTheme="minorHAnsi" w:hAnsiTheme="minorHAnsi"/>
          <w:b/>
          <w:sz w:val="22"/>
          <w:szCs w:val="22"/>
          <w:u w:val="single"/>
          <w:lang w:val="es-MX"/>
        </w:rPr>
        <w:t>EVIDENCE 10: PENAL CODE OF ARGENTINA</w:t>
      </w:r>
    </w:p>
    <w:p w:rsidR="009D3CE0" w:rsidRPr="00E055C5" w:rsidRDefault="009D3CE0" w:rsidP="009D3CE0">
      <w:pPr>
        <w:spacing w:after="160" w:line="256" w:lineRule="auto"/>
        <w:jc w:val="both"/>
        <w:rPr>
          <w:rFonts w:asciiTheme="minorHAnsi" w:hAnsiTheme="minorHAnsi"/>
          <w:b/>
          <w:sz w:val="22"/>
          <w:szCs w:val="22"/>
          <w:u w:val="single"/>
          <w:lang w:val="en-US"/>
        </w:rPr>
      </w:pPr>
      <w:r w:rsidRPr="00E055C5">
        <w:rPr>
          <w:rFonts w:asciiTheme="minorHAnsi" w:hAnsiTheme="minorHAnsi"/>
          <w:b/>
          <w:sz w:val="22"/>
          <w:szCs w:val="22"/>
          <w:u w:val="single"/>
          <w:lang w:val="en-US"/>
        </w:rPr>
        <w:t>EVIDENCE 11: VIOLATION ON THE RIGHTS OF INDIGENOUS PEOPLE</w:t>
      </w:r>
    </w:p>
    <w:p w:rsidR="009D3CE0" w:rsidRDefault="009D3CE0" w:rsidP="00727EEB">
      <w:pPr>
        <w:spacing w:after="0" w:line="240" w:lineRule="auto"/>
        <w:rPr>
          <w:rStyle w:val="hps"/>
          <w:rFonts w:asciiTheme="minorHAnsi" w:eastAsia="Times New Roman" w:hAnsiTheme="minorHAnsi"/>
          <w:b/>
          <w:bCs/>
          <w:sz w:val="22"/>
          <w:szCs w:val="22"/>
          <w:lang w:val="en-US" w:eastAsia="es-AR"/>
        </w:rPr>
      </w:pPr>
    </w:p>
    <w:p w:rsidR="009D3CE0" w:rsidRDefault="009D3CE0" w:rsidP="00727EEB">
      <w:pPr>
        <w:spacing w:after="0" w:line="240" w:lineRule="auto"/>
        <w:rPr>
          <w:rFonts w:asciiTheme="minorHAnsi" w:hAnsiTheme="minorHAnsi"/>
          <w:b/>
          <w:sz w:val="22"/>
          <w:szCs w:val="22"/>
          <w:lang w:val="en-US"/>
        </w:rPr>
      </w:pPr>
    </w:p>
    <w:p w:rsidR="009970E2" w:rsidRDefault="009970E2" w:rsidP="00727EEB">
      <w:pPr>
        <w:spacing w:after="0" w:line="240" w:lineRule="auto"/>
        <w:rPr>
          <w:rFonts w:asciiTheme="minorHAnsi" w:hAnsiTheme="minorHAnsi"/>
          <w:b/>
          <w:sz w:val="22"/>
          <w:szCs w:val="22"/>
          <w:u w:val="single"/>
          <w:lang w:val="en-US"/>
        </w:rPr>
      </w:pPr>
    </w:p>
    <w:p w:rsidR="009970E2" w:rsidRPr="009970E2" w:rsidRDefault="009970E2" w:rsidP="00727EEB">
      <w:pPr>
        <w:spacing w:after="0" w:line="240" w:lineRule="auto"/>
        <w:rPr>
          <w:rFonts w:asciiTheme="minorHAnsi" w:hAnsiTheme="minorHAnsi"/>
          <w:b/>
          <w:color w:val="000000"/>
          <w:sz w:val="22"/>
          <w:szCs w:val="22"/>
          <w:u w:val="single"/>
          <w:lang w:val="en-US"/>
        </w:rPr>
      </w:pPr>
      <w:r>
        <w:rPr>
          <w:rFonts w:asciiTheme="minorHAnsi" w:hAnsiTheme="minorHAnsi"/>
          <w:b/>
          <w:sz w:val="22"/>
          <w:szCs w:val="22"/>
          <w:u w:val="single"/>
          <w:lang w:val="en-US"/>
        </w:rPr>
        <w:t>Evidences:</w:t>
      </w:r>
    </w:p>
    <w:p w:rsidR="00727EEB" w:rsidRPr="00E055C5" w:rsidRDefault="00727EEB" w:rsidP="00686FE5">
      <w:pPr>
        <w:spacing w:after="0" w:line="240" w:lineRule="auto"/>
        <w:rPr>
          <w:rFonts w:asciiTheme="minorHAnsi" w:hAnsiTheme="minorHAnsi"/>
          <w:b/>
          <w:color w:val="000000"/>
          <w:sz w:val="22"/>
          <w:szCs w:val="22"/>
          <w:lang w:val="en-US"/>
        </w:rPr>
      </w:pPr>
    </w:p>
    <w:p w:rsidR="006F17F3" w:rsidRPr="00E055C5" w:rsidRDefault="006F17F3" w:rsidP="00686FE5">
      <w:pPr>
        <w:spacing w:after="0" w:line="240" w:lineRule="auto"/>
        <w:rPr>
          <w:rFonts w:asciiTheme="minorHAnsi" w:hAnsiTheme="minorHAnsi"/>
          <w:color w:val="000000"/>
          <w:sz w:val="22"/>
          <w:szCs w:val="22"/>
          <w:lang w:val="en-US"/>
        </w:rPr>
      </w:pPr>
    </w:p>
    <w:p w:rsidR="00176398" w:rsidRPr="00E055C5" w:rsidRDefault="00C41F35" w:rsidP="009970E2">
      <w:pPr>
        <w:spacing w:after="0" w:line="240" w:lineRule="auto"/>
        <w:rPr>
          <w:rFonts w:asciiTheme="minorHAnsi" w:hAnsiTheme="minorHAnsi"/>
          <w:b/>
          <w:color w:val="000000"/>
          <w:sz w:val="22"/>
          <w:szCs w:val="22"/>
          <w:u w:val="single"/>
          <w:lang w:val="en-US"/>
        </w:rPr>
      </w:pPr>
      <w:r w:rsidRPr="00E055C5">
        <w:rPr>
          <w:rFonts w:asciiTheme="minorHAnsi" w:hAnsiTheme="minorHAnsi"/>
          <w:b/>
          <w:color w:val="000000"/>
          <w:sz w:val="22"/>
          <w:szCs w:val="22"/>
          <w:u w:val="single"/>
          <w:lang w:val="en-US"/>
        </w:rPr>
        <w:t>EVIDENCE 1: CENSORSHIP AND VIOLATION TO FREEDOM OF EXPRESSION</w:t>
      </w:r>
    </w:p>
    <w:p w:rsidR="0028750A" w:rsidRPr="00E055C5" w:rsidRDefault="006F17F3" w:rsidP="009970E2">
      <w:pPr>
        <w:spacing w:after="0" w:line="240" w:lineRule="auto"/>
        <w:jc w:val="both"/>
        <w:rPr>
          <w:rFonts w:asciiTheme="minorHAnsi" w:eastAsia="Times New Roman" w:hAnsiTheme="minorHAnsi"/>
          <w:sz w:val="22"/>
          <w:szCs w:val="22"/>
          <w:lang w:val="en-US" w:eastAsia="es-AR"/>
        </w:rPr>
      </w:pPr>
      <w:proofErr w:type="spellStart"/>
      <w:r w:rsidRPr="00E055C5">
        <w:rPr>
          <w:rFonts w:asciiTheme="minorHAnsi" w:eastAsia="Times New Roman" w:hAnsiTheme="minorHAnsi"/>
          <w:sz w:val="22"/>
          <w:szCs w:val="22"/>
          <w:u w:val="single"/>
          <w:lang w:val="en-US" w:eastAsia="es-AR"/>
        </w:rPr>
        <w:t>Agata</w:t>
      </w:r>
      <w:proofErr w:type="spellEnd"/>
      <w:r w:rsidRPr="00E055C5">
        <w:rPr>
          <w:rFonts w:asciiTheme="minorHAnsi" w:eastAsia="Times New Roman" w:hAnsiTheme="minorHAnsi"/>
          <w:sz w:val="22"/>
          <w:szCs w:val="22"/>
          <w:u w:val="single"/>
          <w:lang w:val="en-US" w:eastAsia="es-AR"/>
        </w:rPr>
        <w:t xml:space="preserve"> - Wix Team</w:t>
      </w:r>
      <w:r w:rsidRPr="00E055C5">
        <w:rPr>
          <w:rFonts w:asciiTheme="minorHAnsi" w:eastAsia="Times New Roman" w:hAnsiTheme="minorHAnsi"/>
          <w:sz w:val="22"/>
          <w:szCs w:val="22"/>
          <w:lang w:val="en-US" w:eastAsia="es-AR"/>
        </w:rPr>
        <w:t xml:space="preserve">: “Dear </w:t>
      </w:r>
      <w:proofErr w:type="spellStart"/>
      <w:r w:rsidRPr="00E055C5">
        <w:rPr>
          <w:rFonts w:asciiTheme="minorHAnsi" w:eastAsia="Times New Roman" w:hAnsiTheme="minorHAnsi"/>
          <w:b/>
          <w:bCs/>
          <w:sz w:val="22"/>
          <w:szCs w:val="22"/>
          <w:lang w:val="en-US" w:eastAsia="es-AR"/>
        </w:rPr>
        <w:t>worldbuddhistassoc</w:t>
      </w:r>
      <w:proofErr w:type="spellEnd"/>
      <w:r w:rsidRPr="00E055C5">
        <w:rPr>
          <w:rFonts w:asciiTheme="minorHAnsi" w:eastAsia="Times New Roman" w:hAnsiTheme="minorHAnsi"/>
          <w:sz w:val="22"/>
          <w:szCs w:val="22"/>
          <w:lang w:val="en-US" w:eastAsia="es-AR"/>
        </w:rPr>
        <w:t xml:space="preserve">, </w:t>
      </w:r>
      <w:proofErr w:type="gramStart"/>
      <w:r w:rsidRPr="00E055C5">
        <w:rPr>
          <w:rFonts w:asciiTheme="minorHAnsi" w:eastAsia="Times New Roman" w:hAnsiTheme="minorHAnsi"/>
          <w:sz w:val="22"/>
          <w:szCs w:val="22"/>
          <w:lang w:val="en-US" w:eastAsia="es-AR"/>
        </w:rPr>
        <w:t>We</w:t>
      </w:r>
      <w:proofErr w:type="gramEnd"/>
      <w:r w:rsidRPr="00E055C5">
        <w:rPr>
          <w:rFonts w:asciiTheme="minorHAnsi" w:eastAsia="Times New Roman" w:hAnsiTheme="minorHAnsi"/>
          <w:sz w:val="22"/>
          <w:szCs w:val="22"/>
          <w:lang w:val="en-US" w:eastAsia="es-AR"/>
        </w:rPr>
        <w:t xml:space="preserve"> received the attached complaint related to your site: </w:t>
      </w:r>
      <w:hyperlink r:id="rId5" w:tgtFrame="_blank" w:history="1">
        <w:r w:rsidRPr="00E055C5">
          <w:rPr>
            <w:rFonts w:asciiTheme="minorHAnsi" w:eastAsia="Times New Roman" w:hAnsiTheme="minorHAnsi"/>
            <w:color w:val="0000FF"/>
            <w:sz w:val="22"/>
            <w:szCs w:val="22"/>
            <w:u w:val="single"/>
            <w:lang w:val="en-US" w:eastAsia="es-AR"/>
          </w:rPr>
          <w:t>worldbuddhistassoc.wix.com/committee</w:t>
        </w:r>
      </w:hyperlink>
      <w:r w:rsidRPr="00E055C5">
        <w:rPr>
          <w:rFonts w:asciiTheme="minorHAnsi" w:eastAsia="Times New Roman" w:hAnsiTheme="minorHAnsi"/>
          <w:sz w:val="22"/>
          <w:szCs w:val="22"/>
          <w:lang w:val="en-US" w:eastAsia="es-AR"/>
        </w:rPr>
        <w:t xml:space="preserve">. After reviewing it we decided to remove the site due to alleged breach of out </w:t>
      </w:r>
      <w:hyperlink r:id="rId6" w:tgtFrame="_blank" w:tooltip="Ctrl+Haga clic o puntee para seguir el vínculo" w:history="1">
        <w:r w:rsidRPr="00E055C5">
          <w:rPr>
            <w:rFonts w:asciiTheme="minorHAnsi" w:eastAsia="Times New Roman" w:hAnsiTheme="minorHAnsi"/>
            <w:color w:val="0000FF"/>
            <w:sz w:val="22"/>
            <w:szCs w:val="22"/>
            <w:u w:val="single"/>
            <w:lang w:val="en-US" w:eastAsia="es-AR"/>
          </w:rPr>
          <w:t>Wix Terms of Use</w:t>
        </w:r>
      </w:hyperlink>
      <w:r w:rsidRPr="00E055C5">
        <w:rPr>
          <w:rFonts w:asciiTheme="minorHAnsi" w:eastAsia="Times New Roman" w:hAnsiTheme="minorHAnsi"/>
          <w:sz w:val="22"/>
          <w:szCs w:val="22"/>
          <w:lang w:val="en-US" w:eastAsia="es-AR"/>
        </w:rPr>
        <w:t xml:space="preserve">. Please note that according to Terms of Use, Wix users are </w:t>
      </w:r>
      <w:r w:rsidRPr="00E055C5">
        <w:rPr>
          <w:rFonts w:asciiTheme="minorHAnsi" w:eastAsia="Times New Roman" w:hAnsiTheme="minorHAnsi"/>
          <w:sz w:val="22"/>
          <w:szCs w:val="22"/>
          <w:u w:val="single"/>
          <w:lang w:val="en-US" w:eastAsia="es-AR"/>
        </w:rPr>
        <w:t>not allowed</w:t>
      </w:r>
      <w:r w:rsidRPr="00E055C5">
        <w:rPr>
          <w:rFonts w:asciiTheme="minorHAnsi" w:eastAsia="Times New Roman" w:hAnsiTheme="minorHAnsi"/>
          <w:sz w:val="22"/>
          <w:szCs w:val="22"/>
          <w:lang w:val="en-US" w:eastAsia="es-AR"/>
        </w:rPr>
        <w:t xml:space="preserve"> to </w:t>
      </w:r>
      <w:r w:rsidRPr="00E055C5">
        <w:rPr>
          <w:rFonts w:asciiTheme="minorHAnsi" w:eastAsia="Times New Roman" w:hAnsiTheme="minorHAnsi"/>
          <w:i/>
          <w:sz w:val="22"/>
          <w:szCs w:val="22"/>
          <w:lang w:val="en-US" w:eastAsia="es-AR"/>
        </w:rPr>
        <w:t xml:space="preserve">(...) submit, transmit or display any User Content, or use Licensed Content in a context, which may be deemed as defamatory, libelous, obscene, harassing, threatening, incendiary, abusive, racist, offensive, deceptive or fraudulent, encouraging criminal or harmful conduct, or which otherwise violates the rights of Wix or any third party (including any intellectual property rights, privacy rights, contractual or fiduciary rights), or otherwise shows any person, entity or brand in a bad or disparaging light, without their prior explicit approval; (...) </w:t>
      </w:r>
      <w:r w:rsidRPr="00E055C5">
        <w:rPr>
          <w:rFonts w:asciiTheme="minorHAnsi" w:eastAsia="Times New Roman" w:hAnsiTheme="minorHAnsi"/>
          <w:sz w:val="22"/>
          <w:szCs w:val="22"/>
          <w:lang w:val="en-US" w:eastAsia="es-AR"/>
        </w:rPr>
        <w:t>We will be happy reinstate the site, if you agree to have the content addressed in the complaint removed.” (November 4</w:t>
      </w:r>
      <w:proofErr w:type="gramStart"/>
      <w:r w:rsidRPr="00E055C5">
        <w:rPr>
          <w:rFonts w:asciiTheme="minorHAnsi" w:eastAsia="Times New Roman" w:hAnsiTheme="minorHAnsi"/>
          <w:sz w:val="22"/>
          <w:szCs w:val="22"/>
          <w:lang w:val="en-US" w:eastAsia="es-AR"/>
        </w:rPr>
        <w:t>,2015</w:t>
      </w:r>
      <w:proofErr w:type="gramEnd"/>
      <w:r w:rsidRPr="00E055C5">
        <w:rPr>
          <w:rFonts w:asciiTheme="minorHAnsi" w:eastAsia="Times New Roman" w:hAnsiTheme="minorHAnsi"/>
          <w:sz w:val="22"/>
          <w:szCs w:val="22"/>
          <w:lang w:val="en-US" w:eastAsia="es-AR"/>
        </w:rPr>
        <w:t>)</w:t>
      </w:r>
      <w:r w:rsidRPr="00E055C5">
        <w:rPr>
          <w:rFonts w:asciiTheme="minorHAnsi" w:eastAsia="Times New Roman" w:hAnsiTheme="minorHAnsi"/>
          <w:sz w:val="22"/>
          <w:szCs w:val="22"/>
          <w:lang w:val="en-US" w:eastAsia="es-AR"/>
        </w:rPr>
        <w:br/>
      </w:r>
    </w:p>
    <w:p w:rsidR="003D04B7" w:rsidRPr="001700C1" w:rsidRDefault="003D04B7" w:rsidP="003D04B7">
      <w:pPr>
        <w:jc w:val="both"/>
        <w:rPr>
          <w:rFonts w:asciiTheme="minorHAnsi" w:hAnsiTheme="minorHAnsi"/>
          <w:b/>
          <w:sz w:val="22"/>
          <w:szCs w:val="22"/>
          <w:u w:val="single"/>
          <w:lang w:val="en-US"/>
        </w:rPr>
      </w:pPr>
      <w:r w:rsidRPr="001700C1">
        <w:rPr>
          <w:rFonts w:asciiTheme="minorHAnsi" w:hAnsiTheme="minorHAnsi"/>
          <w:sz w:val="22"/>
          <w:szCs w:val="22"/>
          <w:u w:val="single"/>
          <w:lang w:val="en-US"/>
        </w:rPr>
        <w:t xml:space="preserve">The </w:t>
      </w:r>
      <w:proofErr w:type="spellStart"/>
      <w:r w:rsidRPr="001700C1">
        <w:rPr>
          <w:rFonts w:asciiTheme="minorHAnsi" w:hAnsiTheme="minorHAnsi"/>
          <w:sz w:val="22"/>
          <w:szCs w:val="22"/>
          <w:u w:val="single"/>
          <w:lang w:val="en-US"/>
        </w:rPr>
        <w:t>Weebly</w:t>
      </w:r>
      <w:proofErr w:type="spellEnd"/>
      <w:r w:rsidRPr="001700C1">
        <w:rPr>
          <w:rFonts w:asciiTheme="minorHAnsi" w:hAnsiTheme="minorHAnsi"/>
          <w:sz w:val="22"/>
          <w:szCs w:val="22"/>
          <w:u w:val="single"/>
          <w:lang w:val="en-US"/>
        </w:rPr>
        <w:t xml:space="preserve"> Team: </w:t>
      </w:r>
      <w:r w:rsidRPr="001700C1">
        <w:rPr>
          <w:rFonts w:asciiTheme="minorHAnsi" w:hAnsiTheme="minorHAnsi"/>
          <w:sz w:val="22"/>
          <w:szCs w:val="22"/>
          <w:lang w:val="en-US"/>
        </w:rPr>
        <w:t xml:space="preserve">“Hi </w:t>
      </w:r>
      <w:hyperlink r:id="rId7" w:history="1">
        <w:r w:rsidRPr="001700C1">
          <w:rPr>
            <w:rStyle w:val="Hipervnculo"/>
            <w:rFonts w:asciiTheme="minorHAnsi" w:hAnsiTheme="minorHAnsi"/>
            <w:sz w:val="22"/>
            <w:szCs w:val="22"/>
            <w:lang w:val="en-US"/>
          </w:rPr>
          <w:t>tribunal@protonmail.com</w:t>
        </w:r>
      </w:hyperlink>
      <w:r w:rsidRPr="001700C1">
        <w:rPr>
          <w:rFonts w:asciiTheme="minorHAnsi" w:hAnsiTheme="minorHAnsi"/>
          <w:sz w:val="22"/>
          <w:szCs w:val="22"/>
          <w:lang w:val="en-US"/>
        </w:rPr>
        <w:t xml:space="preserve">, </w:t>
      </w:r>
      <w:proofErr w:type="gramStart"/>
      <w:r w:rsidRPr="001700C1">
        <w:rPr>
          <w:rFonts w:asciiTheme="minorHAnsi" w:hAnsiTheme="minorHAnsi"/>
          <w:sz w:val="22"/>
          <w:szCs w:val="22"/>
          <w:lang w:val="en-US"/>
        </w:rPr>
        <w:t>We</w:t>
      </w:r>
      <w:proofErr w:type="gramEnd"/>
      <w:r w:rsidRPr="001700C1">
        <w:rPr>
          <w:rFonts w:asciiTheme="minorHAnsi" w:hAnsiTheme="minorHAnsi"/>
          <w:sz w:val="22"/>
          <w:szCs w:val="22"/>
          <w:lang w:val="en-US"/>
        </w:rPr>
        <w:t xml:space="preserve"> recently removed your websites and disabled your </w:t>
      </w:r>
      <w:proofErr w:type="spellStart"/>
      <w:r w:rsidRPr="001700C1">
        <w:rPr>
          <w:rFonts w:asciiTheme="minorHAnsi" w:hAnsiTheme="minorHAnsi"/>
          <w:sz w:val="22"/>
          <w:szCs w:val="22"/>
          <w:lang w:val="en-US"/>
        </w:rPr>
        <w:t>Weebly</w:t>
      </w:r>
      <w:proofErr w:type="spellEnd"/>
      <w:r w:rsidRPr="001700C1">
        <w:rPr>
          <w:rFonts w:asciiTheme="minorHAnsi" w:hAnsiTheme="minorHAnsi"/>
          <w:sz w:val="22"/>
          <w:szCs w:val="22"/>
          <w:lang w:val="en-US"/>
        </w:rPr>
        <w:t xml:space="preserve"> account because of a violation of our Terms of Service, available at </w:t>
      </w:r>
      <w:hyperlink r:id="rId8" w:history="1">
        <w:r w:rsidRPr="001700C1">
          <w:rPr>
            <w:rStyle w:val="Hipervnculo"/>
            <w:rFonts w:asciiTheme="minorHAnsi" w:hAnsiTheme="minorHAnsi"/>
            <w:sz w:val="22"/>
            <w:szCs w:val="22"/>
            <w:lang w:val="en-US"/>
          </w:rPr>
          <w:t>http://www.weebly.com/tos.html</w:t>
        </w:r>
      </w:hyperlink>
      <w:r w:rsidRPr="001700C1">
        <w:rPr>
          <w:rFonts w:asciiTheme="minorHAnsi" w:hAnsiTheme="minorHAnsi"/>
          <w:sz w:val="22"/>
          <w:szCs w:val="22"/>
          <w:lang w:val="en-US"/>
        </w:rPr>
        <w:t xml:space="preserve">  If you feel like we have made this </w:t>
      </w:r>
      <w:proofErr w:type="spellStart"/>
      <w:r w:rsidRPr="001700C1">
        <w:rPr>
          <w:rFonts w:asciiTheme="minorHAnsi" w:hAnsiTheme="minorHAnsi"/>
          <w:sz w:val="22"/>
          <w:szCs w:val="22"/>
          <w:lang w:val="en-US"/>
        </w:rPr>
        <w:t>judgement</w:t>
      </w:r>
      <w:proofErr w:type="spellEnd"/>
      <w:r w:rsidRPr="001700C1">
        <w:rPr>
          <w:rFonts w:asciiTheme="minorHAnsi" w:hAnsiTheme="minorHAnsi"/>
          <w:sz w:val="22"/>
          <w:szCs w:val="22"/>
          <w:lang w:val="en-US"/>
        </w:rPr>
        <w:t xml:space="preserve"> in error, please reply to this email with any specific evidence supporting your claim.” (February 16, 2016)</w:t>
      </w:r>
    </w:p>
    <w:p w:rsidR="003D04B7" w:rsidRDefault="003D04B7" w:rsidP="003D04B7">
      <w:pPr>
        <w:spacing w:after="0" w:line="245" w:lineRule="atLeast"/>
        <w:jc w:val="both"/>
        <w:rPr>
          <w:rFonts w:asciiTheme="minorHAnsi" w:eastAsia="Times New Roman" w:hAnsiTheme="minorHAnsi" w:cs="Lucida Sans Unicode"/>
          <w:sz w:val="22"/>
          <w:szCs w:val="22"/>
          <w:lang w:eastAsia="es-AR"/>
        </w:rPr>
      </w:pPr>
      <w:r w:rsidRPr="001700C1">
        <w:rPr>
          <w:rFonts w:asciiTheme="minorHAnsi" w:eastAsia="Times New Roman" w:hAnsiTheme="minorHAnsi" w:cs="Lucida Sans Unicode"/>
          <w:bCs/>
          <w:color w:val="1B1D1E"/>
          <w:sz w:val="22"/>
          <w:szCs w:val="22"/>
          <w:u w:val="single"/>
          <w:lang w:val="en-US" w:eastAsia="es-AR"/>
        </w:rPr>
        <w:t>Jeff G</w:t>
      </w:r>
      <w:r w:rsidRPr="001700C1">
        <w:rPr>
          <w:rFonts w:asciiTheme="minorHAnsi" w:eastAsia="Times New Roman" w:hAnsiTheme="minorHAnsi" w:cs="Lucida Sans Unicode"/>
          <w:color w:val="1B1D1E"/>
          <w:sz w:val="22"/>
          <w:szCs w:val="22"/>
          <w:u w:val="single"/>
          <w:lang w:val="en-US" w:eastAsia="es-AR"/>
        </w:rPr>
        <w:t xml:space="preserve"> (</w:t>
      </w:r>
      <w:proofErr w:type="spellStart"/>
      <w:r w:rsidRPr="001700C1">
        <w:rPr>
          <w:rFonts w:asciiTheme="minorHAnsi" w:eastAsia="Times New Roman" w:hAnsiTheme="minorHAnsi" w:cs="Lucida Sans Unicode"/>
          <w:color w:val="1B1D1E"/>
          <w:sz w:val="22"/>
          <w:szCs w:val="22"/>
          <w:u w:val="single"/>
          <w:lang w:val="en-US" w:eastAsia="es-AR"/>
        </w:rPr>
        <w:t>Weebly</w:t>
      </w:r>
      <w:proofErr w:type="spellEnd"/>
      <w:r w:rsidRPr="001700C1">
        <w:rPr>
          <w:rFonts w:asciiTheme="minorHAnsi" w:eastAsia="Times New Roman" w:hAnsiTheme="minorHAnsi" w:cs="Lucida Sans Unicode"/>
          <w:color w:val="1B1D1E"/>
          <w:sz w:val="22"/>
          <w:szCs w:val="22"/>
          <w:u w:val="single"/>
          <w:lang w:val="en-US" w:eastAsia="es-AR"/>
        </w:rPr>
        <w:t>):</w:t>
      </w:r>
      <w:r w:rsidRPr="001700C1">
        <w:rPr>
          <w:rFonts w:asciiTheme="minorHAnsi" w:eastAsia="Times New Roman" w:hAnsiTheme="minorHAnsi" w:cs="Lucida Sans Unicode"/>
          <w:color w:val="1B1D1E"/>
          <w:sz w:val="22"/>
          <w:szCs w:val="22"/>
          <w:lang w:val="en-US" w:eastAsia="es-AR"/>
        </w:rPr>
        <w:t xml:space="preserve"> “</w:t>
      </w:r>
      <w:r w:rsidRPr="001700C1">
        <w:rPr>
          <w:rFonts w:asciiTheme="minorHAnsi" w:eastAsia="Times New Roman" w:hAnsiTheme="minorHAnsi" w:cs="Lucida Sans Unicode"/>
          <w:color w:val="2B2E2F"/>
          <w:sz w:val="22"/>
          <w:szCs w:val="22"/>
          <w:lang w:val="en-US" w:eastAsia="es-AR"/>
        </w:rPr>
        <w:t xml:space="preserve">Hi, The website was closed due to the detection of written content that incites violence or prejudicial action against a certain individual or group. As a result of these findings, we cite the content is in direct violation of our Terms of Services, and therefore has been removed. I </w:t>
      </w:r>
      <w:r w:rsidRPr="001700C1">
        <w:rPr>
          <w:rFonts w:asciiTheme="minorHAnsi" w:eastAsia="Times New Roman" w:hAnsiTheme="minorHAnsi" w:cs="Lucida Sans Unicode"/>
          <w:color w:val="2B2E2F"/>
          <w:sz w:val="22"/>
          <w:szCs w:val="22"/>
          <w:lang w:val="en-US" w:eastAsia="es-AR"/>
        </w:rPr>
        <w:lastRenderedPageBreak/>
        <w:t>apologize for the inconvenience this causes as I know it will not leave you very happy.”</w:t>
      </w:r>
      <w:r w:rsidRPr="001700C1">
        <w:rPr>
          <w:rFonts w:asciiTheme="minorHAnsi" w:eastAsia="Times New Roman" w:hAnsiTheme="minorHAnsi" w:cs="Lucida Sans Unicode"/>
          <w:color w:val="BBBBBB"/>
          <w:sz w:val="22"/>
          <w:szCs w:val="22"/>
          <w:lang w:val="en-US" w:eastAsia="es-AR"/>
        </w:rPr>
        <w:t xml:space="preserve"> </w:t>
      </w:r>
      <w:proofErr w:type="spellStart"/>
      <w:r>
        <w:rPr>
          <w:rFonts w:asciiTheme="minorHAnsi" w:eastAsia="Times New Roman" w:hAnsiTheme="minorHAnsi" w:cs="Lucida Sans Unicode"/>
          <w:sz w:val="22"/>
          <w:szCs w:val="22"/>
          <w:lang w:eastAsia="es-AR"/>
        </w:rPr>
        <w:t>Feb</w:t>
      </w:r>
      <w:proofErr w:type="spellEnd"/>
      <w:r>
        <w:rPr>
          <w:rFonts w:asciiTheme="minorHAnsi" w:eastAsia="Times New Roman" w:hAnsiTheme="minorHAnsi" w:cs="Lucida Sans Unicode"/>
          <w:sz w:val="22"/>
          <w:szCs w:val="22"/>
          <w:lang w:eastAsia="es-AR"/>
        </w:rPr>
        <w:t xml:space="preserve"> 17, 07:57. </w:t>
      </w:r>
    </w:p>
    <w:p w:rsidR="00662776" w:rsidRDefault="00662776" w:rsidP="00686FE5">
      <w:pPr>
        <w:spacing w:after="0" w:line="240" w:lineRule="auto"/>
        <w:rPr>
          <w:rFonts w:asciiTheme="minorHAnsi" w:eastAsia="Times New Roman" w:hAnsiTheme="minorHAnsi"/>
          <w:sz w:val="22"/>
          <w:szCs w:val="22"/>
          <w:lang w:val="en-US" w:eastAsia="es-AR"/>
        </w:rPr>
      </w:pPr>
    </w:p>
    <w:p w:rsidR="003D04B7" w:rsidRPr="00E055C5" w:rsidRDefault="003D04B7" w:rsidP="00686FE5">
      <w:pPr>
        <w:spacing w:after="0" w:line="240" w:lineRule="auto"/>
        <w:rPr>
          <w:rFonts w:asciiTheme="minorHAnsi" w:eastAsia="Times New Roman" w:hAnsiTheme="minorHAnsi"/>
          <w:sz w:val="22"/>
          <w:szCs w:val="22"/>
          <w:lang w:val="en-US" w:eastAsia="es-AR"/>
        </w:rPr>
      </w:pPr>
    </w:p>
    <w:p w:rsidR="002A2B67" w:rsidRPr="00E055C5" w:rsidRDefault="006F17F3" w:rsidP="00C41F35">
      <w:pPr>
        <w:spacing w:after="0" w:line="240" w:lineRule="auto"/>
        <w:rPr>
          <w:rFonts w:asciiTheme="minorHAnsi" w:hAnsiTheme="minorHAnsi"/>
          <w:b/>
          <w:color w:val="000000"/>
          <w:sz w:val="22"/>
          <w:szCs w:val="22"/>
          <w:u w:val="single"/>
          <w:lang w:val="en-US"/>
        </w:rPr>
      </w:pPr>
      <w:r w:rsidRPr="00E055C5">
        <w:rPr>
          <w:rFonts w:asciiTheme="minorHAnsi" w:hAnsiTheme="minorHAnsi"/>
          <w:b/>
          <w:color w:val="000000"/>
          <w:sz w:val="22"/>
          <w:szCs w:val="22"/>
          <w:u w:val="single"/>
          <w:lang w:val="en-US"/>
        </w:rPr>
        <w:t xml:space="preserve">EVIDENCE 2: </w:t>
      </w:r>
      <w:r w:rsidR="002A2B67" w:rsidRPr="00E055C5">
        <w:rPr>
          <w:rFonts w:asciiTheme="minorHAnsi" w:hAnsiTheme="minorHAnsi"/>
          <w:b/>
          <w:color w:val="000000"/>
          <w:sz w:val="22"/>
          <w:szCs w:val="22"/>
          <w:u w:val="single"/>
          <w:lang w:val="en-US"/>
        </w:rPr>
        <w:t>REJECTION OF INTERNATIONAL LAW</w:t>
      </w:r>
    </w:p>
    <w:p w:rsidR="002A2B67" w:rsidRPr="00E055C5" w:rsidRDefault="002A2B67" w:rsidP="009970E2">
      <w:pPr>
        <w:spacing w:after="0" w:line="240" w:lineRule="auto"/>
        <w:jc w:val="both"/>
        <w:rPr>
          <w:rFonts w:asciiTheme="minorHAnsi" w:eastAsia="Times New Roman" w:hAnsiTheme="minorHAnsi"/>
          <w:sz w:val="22"/>
          <w:szCs w:val="22"/>
          <w:lang w:val="en-US" w:eastAsia="es-AR"/>
        </w:rPr>
      </w:pPr>
      <w:r w:rsidRPr="00E055C5">
        <w:rPr>
          <w:rFonts w:asciiTheme="minorHAnsi" w:eastAsia="Times New Roman" w:hAnsiTheme="minorHAnsi"/>
          <w:sz w:val="22"/>
          <w:szCs w:val="22"/>
          <w:u w:val="single"/>
          <w:lang w:val="en-US" w:eastAsia="es-AR"/>
        </w:rPr>
        <w:t>Master Yan Maitri-Shi:</w:t>
      </w:r>
      <w:r w:rsidRPr="00E055C5">
        <w:rPr>
          <w:rFonts w:asciiTheme="minorHAnsi" w:eastAsia="Times New Roman" w:hAnsiTheme="minorHAnsi"/>
          <w:sz w:val="22"/>
          <w:szCs w:val="22"/>
          <w:lang w:val="en-US" w:eastAsia="es-AR"/>
        </w:rPr>
        <w:t xml:space="preserve"> “Dear Director of Wix.com, Attached we are sending you two files about your complaint. One document is called </w:t>
      </w:r>
      <w:r w:rsidRPr="00E055C5">
        <w:rPr>
          <w:rFonts w:asciiTheme="minorHAnsi" w:eastAsia="Times New Roman" w:hAnsiTheme="minorHAnsi"/>
          <w:i/>
          <w:sz w:val="22"/>
          <w:szCs w:val="22"/>
          <w:lang w:val="en-US" w:eastAsia="es-AR"/>
        </w:rPr>
        <w:t>Notification to Wix</w:t>
      </w:r>
      <w:r w:rsidRPr="00E055C5">
        <w:rPr>
          <w:rFonts w:asciiTheme="minorHAnsi" w:eastAsia="Times New Roman" w:hAnsiTheme="minorHAnsi"/>
          <w:sz w:val="22"/>
          <w:szCs w:val="22"/>
          <w:lang w:val="en-US" w:eastAsia="es-AR"/>
        </w:rPr>
        <w:t xml:space="preserve">, which is the official position of the Board of Administration of the </w:t>
      </w:r>
      <w:r w:rsidRPr="00E055C5">
        <w:rPr>
          <w:rFonts w:asciiTheme="minorHAnsi" w:eastAsia="Times New Roman" w:hAnsiTheme="minorHAnsi"/>
          <w:b/>
          <w:sz w:val="22"/>
          <w:szCs w:val="22"/>
          <w:lang w:val="en-US" w:eastAsia="es-AR"/>
        </w:rPr>
        <w:t>International Buddhist Ethics Committee</w:t>
      </w:r>
      <w:r w:rsidRPr="00E055C5">
        <w:rPr>
          <w:rFonts w:asciiTheme="minorHAnsi" w:eastAsia="Times New Roman" w:hAnsiTheme="minorHAnsi"/>
          <w:sz w:val="22"/>
          <w:szCs w:val="22"/>
          <w:lang w:val="en-US" w:eastAsia="es-AR"/>
        </w:rPr>
        <w:t xml:space="preserve">. The other document is called </w:t>
      </w:r>
      <w:r w:rsidRPr="00E055C5">
        <w:rPr>
          <w:rFonts w:asciiTheme="minorHAnsi" w:eastAsia="Times New Roman" w:hAnsiTheme="minorHAnsi"/>
          <w:i/>
          <w:sz w:val="22"/>
          <w:szCs w:val="22"/>
          <w:lang w:val="en-US" w:eastAsia="es-AR"/>
        </w:rPr>
        <w:t>Evidences</w:t>
      </w:r>
      <w:r w:rsidRPr="00E055C5">
        <w:rPr>
          <w:rFonts w:asciiTheme="minorHAnsi" w:eastAsia="Times New Roman" w:hAnsiTheme="minorHAnsi"/>
          <w:sz w:val="22"/>
          <w:szCs w:val="22"/>
          <w:lang w:val="en-US" w:eastAsia="es-AR"/>
        </w:rPr>
        <w:t>..., which is the list of evidences about Mr. Lama Ole Nydahl. Please read with Mindfulness the texts, specially the Notification, because Wix.com is making a serious mistake. Although you are not aware, you are violating US law and international law. We expect an immediate solution to this attack that we are suffering.” (November 6, 2015)</w:t>
      </w:r>
    </w:p>
    <w:p w:rsidR="002A2B67" w:rsidRPr="00E055C5" w:rsidRDefault="002A2B67" w:rsidP="009970E2">
      <w:pPr>
        <w:spacing w:after="0" w:line="240" w:lineRule="auto"/>
        <w:jc w:val="both"/>
        <w:rPr>
          <w:rFonts w:asciiTheme="minorHAnsi" w:eastAsia="Times New Roman" w:hAnsiTheme="minorHAnsi"/>
          <w:sz w:val="22"/>
          <w:szCs w:val="22"/>
          <w:lang w:val="en-US" w:eastAsia="es-AR"/>
        </w:rPr>
      </w:pPr>
    </w:p>
    <w:p w:rsidR="002A2B67" w:rsidRPr="00E055C5" w:rsidRDefault="002A2B67" w:rsidP="009970E2">
      <w:pPr>
        <w:spacing w:after="0" w:line="240" w:lineRule="auto"/>
        <w:jc w:val="both"/>
        <w:rPr>
          <w:rFonts w:asciiTheme="minorHAnsi" w:hAnsiTheme="minorHAnsi"/>
          <w:color w:val="000000"/>
          <w:sz w:val="22"/>
          <w:szCs w:val="22"/>
          <w:lang w:val="en-US"/>
        </w:rPr>
      </w:pPr>
      <w:proofErr w:type="spellStart"/>
      <w:r w:rsidRPr="00E055C5">
        <w:rPr>
          <w:rFonts w:asciiTheme="minorHAnsi" w:eastAsia="Times New Roman" w:hAnsiTheme="minorHAnsi" w:cs="Arial"/>
          <w:bCs/>
          <w:color w:val="000000"/>
          <w:sz w:val="22"/>
          <w:szCs w:val="22"/>
          <w:u w:val="single"/>
          <w:lang w:val="en-US" w:eastAsia="es-AR"/>
        </w:rPr>
        <w:t>Aner</w:t>
      </w:r>
      <w:proofErr w:type="spellEnd"/>
      <w:r w:rsidRPr="00E055C5">
        <w:rPr>
          <w:rFonts w:asciiTheme="minorHAnsi" w:eastAsia="Times New Roman" w:hAnsiTheme="minorHAnsi" w:cs="Arial"/>
          <w:bCs/>
          <w:color w:val="000000"/>
          <w:sz w:val="22"/>
          <w:szCs w:val="22"/>
          <w:u w:val="single"/>
          <w:lang w:val="en-US" w:eastAsia="es-AR"/>
        </w:rPr>
        <w:t xml:space="preserve"> </w:t>
      </w:r>
      <w:proofErr w:type="spellStart"/>
      <w:r w:rsidRPr="00E055C5">
        <w:rPr>
          <w:rFonts w:asciiTheme="minorHAnsi" w:eastAsia="Times New Roman" w:hAnsiTheme="minorHAnsi" w:cs="Arial"/>
          <w:bCs/>
          <w:color w:val="000000"/>
          <w:sz w:val="22"/>
          <w:szCs w:val="22"/>
          <w:u w:val="single"/>
          <w:lang w:val="en-US" w:eastAsia="es-AR"/>
        </w:rPr>
        <w:t>Rabinovitz</w:t>
      </w:r>
      <w:proofErr w:type="spellEnd"/>
      <w:r w:rsidRPr="00E055C5">
        <w:rPr>
          <w:rFonts w:asciiTheme="minorHAnsi" w:eastAsia="Times New Roman" w:hAnsiTheme="minorHAnsi" w:cs="Arial"/>
          <w:b/>
          <w:bCs/>
          <w:color w:val="000000"/>
          <w:sz w:val="22"/>
          <w:szCs w:val="22"/>
          <w:u w:val="single"/>
          <w:lang w:val="en-US" w:eastAsia="es-AR"/>
        </w:rPr>
        <w:t xml:space="preserve"> </w:t>
      </w:r>
      <w:r w:rsidRPr="00E055C5">
        <w:rPr>
          <w:rFonts w:asciiTheme="minorHAnsi" w:eastAsia="Times New Roman" w:hAnsiTheme="minorHAnsi" w:cs="Arial"/>
          <w:bCs/>
          <w:color w:val="000000"/>
          <w:sz w:val="22"/>
          <w:szCs w:val="22"/>
          <w:u w:val="single"/>
          <w:lang w:val="en-US" w:eastAsia="es-AR"/>
        </w:rPr>
        <w:t>(</w:t>
      </w:r>
      <w:r w:rsidRPr="00E055C5">
        <w:rPr>
          <w:rFonts w:asciiTheme="minorHAnsi" w:eastAsia="Times New Roman" w:hAnsiTheme="minorHAnsi" w:cs="Arial"/>
          <w:color w:val="999999"/>
          <w:sz w:val="22"/>
          <w:szCs w:val="22"/>
          <w:u w:val="single"/>
          <w:lang w:val="en-US" w:eastAsia="es-AR"/>
        </w:rPr>
        <w:t xml:space="preserve">Wix.com Legal Department, 40 </w:t>
      </w:r>
      <w:proofErr w:type="spellStart"/>
      <w:r w:rsidRPr="00E055C5">
        <w:rPr>
          <w:rFonts w:asciiTheme="minorHAnsi" w:eastAsia="Times New Roman" w:hAnsiTheme="minorHAnsi" w:cs="Arial"/>
          <w:color w:val="999999"/>
          <w:sz w:val="22"/>
          <w:szCs w:val="22"/>
          <w:u w:val="single"/>
          <w:lang w:val="en-US" w:eastAsia="es-AR"/>
        </w:rPr>
        <w:t>Namal</w:t>
      </w:r>
      <w:proofErr w:type="spellEnd"/>
      <w:r w:rsidRPr="00E055C5">
        <w:rPr>
          <w:rFonts w:asciiTheme="minorHAnsi" w:eastAsia="Times New Roman" w:hAnsiTheme="minorHAnsi" w:cs="Arial"/>
          <w:color w:val="999999"/>
          <w:sz w:val="22"/>
          <w:szCs w:val="22"/>
          <w:u w:val="single"/>
          <w:lang w:val="en-US" w:eastAsia="es-AR"/>
        </w:rPr>
        <w:t xml:space="preserve"> Tel Aviv St., Tel Aviv, </w:t>
      </w:r>
      <w:proofErr w:type="gramStart"/>
      <w:r w:rsidRPr="00E055C5">
        <w:rPr>
          <w:rFonts w:asciiTheme="minorHAnsi" w:eastAsia="Times New Roman" w:hAnsiTheme="minorHAnsi" w:cs="Arial"/>
          <w:color w:val="999999"/>
          <w:sz w:val="22"/>
          <w:szCs w:val="22"/>
          <w:u w:val="single"/>
          <w:lang w:val="en-US" w:eastAsia="es-AR"/>
        </w:rPr>
        <w:t>Israel</w:t>
      </w:r>
      <w:proofErr w:type="gramEnd"/>
      <w:r w:rsidRPr="00E055C5">
        <w:rPr>
          <w:rFonts w:asciiTheme="minorHAnsi" w:eastAsia="Times New Roman" w:hAnsiTheme="minorHAnsi" w:cs="Arial"/>
          <w:color w:val="999999"/>
          <w:sz w:val="22"/>
          <w:szCs w:val="22"/>
          <w:u w:val="single"/>
          <w:lang w:val="en-US" w:eastAsia="es-AR"/>
        </w:rPr>
        <w:t>):</w:t>
      </w:r>
      <w:r w:rsidRPr="00E055C5">
        <w:rPr>
          <w:rFonts w:asciiTheme="minorHAnsi" w:eastAsia="Times New Roman" w:hAnsiTheme="minorHAnsi" w:cs="Arial"/>
          <w:color w:val="999999"/>
          <w:sz w:val="22"/>
          <w:szCs w:val="22"/>
          <w:lang w:val="en-US" w:eastAsia="es-AR"/>
        </w:rPr>
        <w:t xml:space="preserve"> </w:t>
      </w:r>
      <w:r w:rsidRPr="00E055C5">
        <w:rPr>
          <w:rFonts w:asciiTheme="minorHAnsi" w:eastAsia="Times New Roman" w:hAnsiTheme="minorHAnsi" w:cs="Arial"/>
          <w:sz w:val="22"/>
          <w:szCs w:val="22"/>
          <w:lang w:val="en-US" w:eastAsia="es-AR"/>
        </w:rPr>
        <w:t>“</w:t>
      </w:r>
      <w:r w:rsidRPr="00E055C5">
        <w:rPr>
          <w:rFonts w:asciiTheme="minorHAnsi" w:eastAsia="Times New Roman" w:hAnsiTheme="minorHAnsi"/>
          <w:sz w:val="22"/>
          <w:szCs w:val="22"/>
          <w:lang w:val="en-US" w:eastAsia="es-AR"/>
        </w:rPr>
        <w:t>Hello, As you have already been informed, the website </w:t>
      </w:r>
      <w:hyperlink r:id="rId9" w:tgtFrame="_blank" w:tooltip="Ctrl+Haga clic o puntee para seguir el vínculo" w:history="1">
        <w:r w:rsidRPr="00E055C5">
          <w:rPr>
            <w:rFonts w:asciiTheme="minorHAnsi" w:eastAsia="Times New Roman" w:hAnsiTheme="minorHAnsi"/>
            <w:color w:val="0000FF"/>
            <w:sz w:val="22"/>
            <w:szCs w:val="22"/>
            <w:u w:val="single"/>
            <w:lang w:val="en-US" w:eastAsia="es-AR"/>
          </w:rPr>
          <w:t>worldbuddhistassoc.wix.com/committee</w:t>
        </w:r>
      </w:hyperlink>
      <w:r w:rsidRPr="00E055C5">
        <w:rPr>
          <w:rFonts w:asciiTheme="minorHAnsi" w:eastAsia="Times New Roman" w:hAnsiTheme="minorHAnsi"/>
          <w:sz w:val="22"/>
          <w:szCs w:val="22"/>
          <w:lang w:val="en-US" w:eastAsia="es-AR"/>
        </w:rPr>
        <w:t> was removed due to clear violations of the Wix.com Terms of Use. Wix.com is a website building platform, serving over 73 million users from 190 countries. We welcome users of all faiths, viewpoints and opinions - so long as they use our services in accordance with our Terms of Use. In your particular case, even following your clear violations of said Terms, you have been given the option to amend the website and remove the violating content. As you have clearly waived this option and instead proceeded to make false legal threats and accusations against us, the website will remain offline indefinitely, and we reserve our rights to determine the same regarding any other user accounts or websites maintained by you on our platform. For the removal of the doubt, we reject any and all of the legal claims and accusations you have made against us, and reserve our rights to take any steps and use any measures at our disposal in order to protect our company's and employees' interests.”</w:t>
      </w:r>
      <w:r w:rsidRPr="00E055C5">
        <w:rPr>
          <w:rFonts w:asciiTheme="minorHAnsi" w:hAnsiTheme="minorHAnsi"/>
          <w:color w:val="000000"/>
          <w:sz w:val="22"/>
          <w:szCs w:val="22"/>
          <w:lang w:val="en-US"/>
        </w:rPr>
        <w:t xml:space="preserve"> (November 11, 2015)</w:t>
      </w:r>
    </w:p>
    <w:p w:rsidR="00662776" w:rsidRDefault="00662776" w:rsidP="009970E2">
      <w:pPr>
        <w:spacing w:after="0" w:line="240" w:lineRule="auto"/>
        <w:jc w:val="both"/>
        <w:rPr>
          <w:rFonts w:asciiTheme="minorHAnsi" w:eastAsia="Times New Roman" w:hAnsiTheme="minorHAnsi" w:cs="Arial"/>
          <w:b/>
          <w:bCs/>
          <w:color w:val="000000"/>
          <w:sz w:val="22"/>
          <w:szCs w:val="22"/>
          <w:lang w:val="en-US" w:eastAsia="es-AR"/>
        </w:rPr>
      </w:pPr>
    </w:p>
    <w:p w:rsidR="00E862B5" w:rsidRPr="00AF3521" w:rsidRDefault="00E862B5" w:rsidP="009970E2">
      <w:pPr>
        <w:jc w:val="both"/>
        <w:rPr>
          <w:rFonts w:asciiTheme="minorHAnsi" w:hAnsiTheme="minorHAnsi"/>
          <w:sz w:val="22"/>
          <w:szCs w:val="22"/>
          <w:lang w:val="en-US"/>
        </w:rPr>
      </w:pPr>
      <w:r w:rsidRPr="00AF3521">
        <w:rPr>
          <w:rFonts w:asciiTheme="minorHAnsi" w:hAnsiTheme="minorHAnsi"/>
          <w:sz w:val="22"/>
          <w:szCs w:val="22"/>
          <w:u w:val="single"/>
          <w:lang w:val="en-US"/>
        </w:rPr>
        <w:t xml:space="preserve">The </w:t>
      </w:r>
      <w:proofErr w:type="spellStart"/>
      <w:r w:rsidRPr="00AF3521">
        <w:rPr>
          <w:rFonts w:asciiTheme="minorHAnsi" w:hAnsiTheme="minorHAnsi"/>
          <w:sz w:val="22"/>
          <w:szCs w:val="22"/>
          <w:u w:val="single"/>
          <w:lang w:val="en-US"/>
        </w:rPr>
        <w:t>Weebly</w:t>
      </w:r>
      <w:proofErr w:type="spellEnd"/>
      <w:r w:rsidRPr="00AF3521">
        <w:rPr>
          <w:rFonts w:asciiTheme="minorHAnsi" w:hAnsiTheme="minorHAnsi"/>
          <w:sz w:val="22"/>
          <w:szCs w:val="22"/>
          <w:u w:val="single"/>
          <w:lang w:val="en-US"/>
        </w:rPr>
        <w:t xml:space="preserve"> Team: </w:t>
      </w:r>
      <w:r w:rsidRPr="00AF3521">
        <w:rPr>
          <w:rFonts w:asciiTheme="minorHAnsi" w:hAnsiTheme="minorHAnsi"/>
          <w:sz w:val="22"/>
          <w:szCs w:val="22"/>
          <w:lang w:val="en-US"/>
        </w:rPr>
        <w:t xml:space="preserve">“Hi </w:t>
      </w:r>
      <w:hyperlink r:id="rId10" w:history="1">
        <w:r w:rsidRPr="00AF3521">
          <w:rPr>
            <w:rStyle w:val="Hipervnculo"/>
            <w:rFonts w:asciiTheme="minorHAnsi" w:hAnsiTheme="minorHAnsi"/>
            <w:sz w:val="22"/>
            <w:szCs w:val="22"/>
            <w:lang w:val="en-US"/>
          </w:rPr>
          <w:t>tribunal@protonmail.com</w:t>
        </w:r>
      </w:hyperlink>
      <w:r w:rsidRPr="00AF3521">
        <w:rPr>
          <w:rFonts w:asciiTheme="minorHAnsi" w:hAnsiTheme="minorHAnsi"/>
          <w:sz w:val="22"/>
          <w:szCs w:val="22"/>
          <w:lang w:val="en-US"/>
        </w:rPr>
        <w:t xml:space="preserve">, </w:t>
      </w:r>
      <w:proofErr w:type="gramStart"/>
      <w:r w:rsidRPr="00AF3521">
        <w:rPr>
          <w:rFonts w:asciiTheme="minorHAnsi" w:hAnsiTheme="minorHAnsi"/>
          <w:sz w:val="22"/>
          <w:szCs w:val="22"/>
          <w:lang w:val="en-US"/>
        </w:rPr>
        <w:t>We</w:t>
      </w:r>
      <w:proofErr w:type="gramEnd"/>
      <w:r w:rsidRPr="00AF3521">
        <w:rPr>
          <w:rFonts w:asciiTheme="minorHAnsi" w:hAnsiTheme="minorHAnsi"/>
          <w:sz w:val="22"/>
          <w:szCs w:val="22"/>
          <w:lang w:val="en-US"/>
        </w:rPr>
        <w:t xml:space="preserve"> recently removed your websites and disabled your </w:t>
      </w:r>
      <w:proofErr w:type="spellStart"/>
      <w:r w:rsidRPr="00AF3521">
        <w:rPr>
          <w:rFonts w:asciiTheme="minorHAnsi" w:hAnsiTheme="minorHAnsi"/>
          <w:sz w:val="22"/>
          <w:szCs w:val="22"/>
          <w:lang w:val="en-US"/>
        </w:rPr>
        <w:t>Weebly</w:t>
      </w:r>
      <w:proofErr w:type="spellEnd"/>
      <w:r w:rsidRPr="00AF3521">
        <w:rPr>
          <w:rFonts w:asciiTheme="minorHAnsi" w:hAnsiTheme="minorHAnsi"/>
          <w:sz w:val="22"/>
          <w:szCs w:val="22"/>
          <w:lang w:val="en-US"/>
        </w:rPr>
        <w:t xml:space="preserve"> account because of a violation of our Terms of Service, available at </w:t>
      </w:r>
      <w:hyperlink r:id="rId11" w:history="1">
        <w:r w:rsidRPr="00AF3521">
          <w:rPr>
            <w:rStyle w:val="Hipervnculo"/>
            <w:rFonts w:asciiTheme="minorHAnsi" w:hAnsiTheme="minorHAnsi"/>
            <w:sz w:val="22"/>
            <w:szCs w:val="22"/>
            <w:lang w:val="en-US"/>
          </w:rPr>
          <w:t>http://www.weebly.com/tos.html</w:t>
        </w:r>
      </w:hyperlink>
      <w:r w:rsidRPr="00AF3521">
        <w:rPr>
          <w:rFonts w:asciiTheme="minorHAnsi" w:hAnsiTheme="minorHAnsi"/>
          <w:sz w:val="22"/>
          <w:szCs w:val="22"/>
          <w:lang w:val="en-US"/>
        </w:rPr>
        <w:t xml:space="preserve">  If you feel like we have made this </w:t>
      </w:r>
      <w:proofErr w:type="spellStart"/>
      <w:r w:rsidRPr="00AF3521">
        <w:rPr>
          <w:rFonts w:asciiTheme="minorHAnsi" w:hAnsiTheme="minorHAnsi"/>
          <w:sz w:val="22"/>
          <w:szCs w:val="22"/>
          <w:lang w:val="en-US"/>
        </w:rPr>
        <w:t>judgement</w:t>
      </w:r>
      <w:proofErr w:type="spellEnd"/>
      <w:r w:rsidRPr="00AF3521">
        <w:rPr>
          <w:rFonts w:asciiTheme="minorHAnsi" w:hAnsiTheme="minorHAnsi"/>
          <w:sz w:val="22"/>
          <w:szCs w:val="22"/>
          <w:lang w:val="en-US"/>
        </w:rPr>
        <w:t xml:space="preserve"> in error, please reply to this email with any specific evidence supporting your claim.” (February 16, 2016)</w:t>
      </w:r>
    </w:p>
    <w:p w:rsidR="00E862B5" w:rsidRPr="00E635CF" w:rsidRDefault="00E862B5" w:rsidP="009970E2">
      <w:pPr>
        <w:spacing w:after="0" w:line="245" w:lineRule="atLeast"/>
        <w:jc w:val="both"/>
        <w:rPr>
          <w:rFonts w:asciiTheme="minorHAnsi" w:eastAsia="Times New Roman" w:hAnsiTheme="minorHAnsi" w:cs="Lucida Sans Unicode"/>
          <w:sz w:val="22"/>
          <w:szCs w:val="22"/>
          <w:lang w:eastAsia="es-AR"/>
        </w:rPr>
      </w:pPr>
      <w:r w:rsidRPr="00AF3521">
        <w:rPr>
          <w:rFonts w:asciiTheme="minorHAnsi" w:eastAsia="Times New Roman" w:hAnsiTheme="minorHAnsi" w:cs="Lucida Sans Unicode"/>
          <w:bCs/>
          <w:color w:val="1B1D1E"/>
          <w:sz w:val="22"/>
          <w:szCs w:val="22"/>
          <w:u w:val="single"/>
          <w:lang w:val="en-US" w:eastAsia="es-AR"/>
        </w:rPr>
        <w:t>Jeff G</w:t>
      </w:r>
      <w:r w:rsidRPr="00AF3521">
        <w:rPr>
          <w:rFonts w:asciiTheme="minorHAnsi" w:eastAsia="Times New Roman" w:hAnsiTheme="minorHAnsi" w:cs="Lucida Sans Unicode"/>
          <w:color w:val="1B1D1E"/>
          <w:sz w:val="22"/>
          <w:szCs w:val="22"/>
          <w:u w:val="single"/>
          <w:lang w:val="en-US" w:eastAsia="es-AR"/>
        </w:rPr>
        <w:t xml:space="preserve"> (</w:t>
      </w:r>
      <w:proofErr w:type="spellStart"/>
      <w:r w:rsidRPr="00AF3521">
        <w:rPr>
          <w:rFonts w:asciiTheme="minorHAnsi" w:eastAsia="Times New Roman" w:hAnsiTheme="minorHAnsi" w:cs="Lucida Sans Unicode"/>
          <w:color w:val="1B1D1E"/>
          <w:sz w:val="22"/>
          <w:szCs w:val="22"/>
          <w:u w:val="single"/>
          <w:lang w:val="en-US" w:eastAsia="es-AR"/>
        </w:rPr>
        <w:t>Weebly</w:t>
      </w:r>
      <w:proofErr w:type="spellEnd"/>
      <w:r w:rsidRPr="00AF3521">
        <w:rPr>
          <w:rFonts w:asciiTheme="minorHAnsi" w:eastAsia="Times New Roman" w:hAnsiTheme="minorHAnsi" w:cs="Lucida Sans Unicode"/>
          <w:color w:val="1B1D1E"/>
          <w:sz w:val="22"/>
          <w:szCs w:val="22"/>
          <w:u w:val="single"/>
          <w:lang w:val="en-US" w:eastAsia="es-AR"/>
        </w:rPr>
        <w:t>):</w:t>
      </w:r>
      <w:r w:rsidRPr="00AF3521">
        <w:rPr>
          <w:rFonts w:asciiTheme="minorHAnsi" w:eastAsia="Times New Roman" w:hAnsiTheme="minorHAnsi" w:cs="Lucida Sans Unicode"/>
          <w:color w:val="1B1D1E"/>
          <w:sz w:val="22"/>
          <w:szCs w:val="22"/>
          <w:lang w:val="en-US" w:eastAsia="es-AR"/>
        </w:rPr>
        <w:t xml:space="preserve"> “</w:t>
      </w:r>
      <w:r w:rsidRPr="00AF3521">
        <w:rPr>
          <w:rFonts w:asciiTheme="minorHAnsi" w:eastAsia="Times New Roman" w:hAnsiTheme="minorHAnsi" w:cs="Lucida Sans Unicode"/>
          <w:color w:val="2B2E2F"/>
          <w:sz w:val="22"/>
          <w:szCs w:val="22"/>
          <w:lang w:val="en-US" w:eastAsia="es-AR"/>
        </w:rPr>
        <w:t>Hi, The website was closed due to the detection of written content that incites violence or prejudicial action against a certain individual or group. As a result of these findings, we cite the content is in direct violation of our Terms of Services, and therefore has been removed. I apologize for the inconvenience this causes as I know it will not leave you very happy.”</w:t>
      </w:r>
      <w:r w:rsidRPr="00AF3521">
        <w:rPr>
          <w:rFonts w:asciiTheme="minorHAnsi" w:eastAsia="Times New Roman" w:hAnsiTheme="minorHAnsi" w:cs="Lucida Sans Unicode"/>
          <w:color w:val="BBBBBB"/>
          <w:sz w:val="22"/>
          <w:szCs w:val="22"/>
          <w:lang w:val="en-US" w:eastAsia="es-AR"/>
        </w:rPr>
        <w:t xml:space="preserve"> </w:t>
      </w:r>
      <w:r w:rsidRPr="00E635CF">
        <w:rPr>
          <w:rFonts w:asciiTheme="minorHAnsi" w:eastAsia="Times New Roman" w:hAnsiTheme="minorHAnsi" w:cs="Lucida Sans Unicode"/>
          <w:sz w:val="22"/>
          <w:szCs w:val="22"/>
          <w:lang w:eastAsia="es-AR"/>
        </w:rPr>
        <w:t xml:space="preserve">Feb 17, 07:57 </w:t>
      </w:r>
    </w:p>
    <w:p w:rsidR="00E862B5" w:rsidRPr="00E055C5" w:rsidRDefault="00E862B5" w:rsidP="009970E2">
      <w:pPr>
        <w:spacing w:after="0" w:line="240" w:lineRule="auto"/>
        <w:jc w:val="both"/>
        <w:rPr>
          <w:rFonts w:asciiTheme="minorHAnsi" w:eastAsia="Times New Roman" w:hAnsiTheme="minorHAnsi" w:cs="Arial"/>
          <w:b/>
          <w:bCs/>
          <w:color w:val="000000"/>
          <w:sz w:val="22"/>
          <w:szCs w:val="22"/>
          <w:lang w:val="en-US" w:eastAsia="es-AR"/>
        </w:rPr>
      </w:pPr>
    </w:p>
    <w:p w:rsidR="002A2B67" w:rsidRPr="00E055C5" w:rsidRDefault="002A2B67" w:rsidP="009970E2">
      <w:pPr>
        <w:spacing w:after="0" w:line="240" w:lineRule="auto"/>
        <w:jc w:val="both"/>
        <w:rPr>
          <w:rFonts w:asciiTheme="minorHAnsi" w:eastAsia="Times New Roman" w:hAnsiTheme="minorHAnsi" w:cs="Arial"/>
          <w:b/>
          <w:bCs/>
          <w:color w:val="000000"/>
          <w:sz w:val="22"/>
          <w:szCs w:val="22"/>
          <w:lang w:val="en-US" w:eastAsia="es-AR"/>
        </w:rPr>
      </w:pPr>
    </w:p>
    <w:p w:rsidR="002A2B67" w:rsidRPr="00E055C5" w:rsidRDefault="00EC5325" w:rsidP="009970E2">
      <w:pPr>
        <w:spacing w:after="0" w:line="240" w:lineRule="auto"/>
        <w:jc w:val="both"/>
        <w:rPr>
          <w:rFonts w:asciiTheme="minorHAnsi" w:hAnsiTheme="minorHAnsi"/>
          <w:b/>
          <w:color w:val="000000"/>
          <w:sz w:val="22"/>
          <w:szCs w:val="22"/>
          <w:u w:val="single"/>
          <w:lang w:val="en-US"/>
        </w:rPr>
      </w:pPr>
      <w:r w:rsidRPr="00E055C5">
        <w:rPr>
          <w:rFonts w:asciiTheme="minorHAnsi" w:hAnsiTheme="minorHAnsi"/>
          <w:b/>
          <w:color w:val="000000"/>
          <w:sz w:val="22"/>
          <w:szCs w:val="22"/>
          <w:u w:val="single"/>
          <w:lang w:val="en-US"/>
        </w:rPr>
        <w:t xml:space="preserve">EVIDENCE 3: </w:t>
      </w:r>
      <w:r w:rsidR="002A2B67" w:rsidRPr="00E055C5">
        <w:rPr>
          <w:rFonts w:asciiTheme="minorHAnsi" w:hAnsiTheme="minorHAnsi"/>
          <w:b/>
          <w:color w:val="000000"/>
          <w:sz w:val="22"/>
          <w:szCs w:val="22"/>
          <w:u w:val="single"/>
          <w:lang w:val="en-US"/>
        </w:rPr>
        <w:t>VIOLATION TO HUMAN RIGHTS</w:t>
      </w:r>
    </w:p>
    <w:p w:rsidR="003F3BF3" w:rsidRPr="00E055C5" w:rsidRDefault="003F3BF3" w:rsidP="009970E2">
      <w:pPr>
        <w:spacing w:after="160" w:line="256" w:lineRule="auto"/>
        <w:jc w:val="both"/>
        <w:rPr>
          <w:rFonts w:asciiTheme="minorHAnsi" w:hAnsiTheme="minorHAnsi"/>
          <w:sz w:val="22"/>
          <w:szCs w:val="22"/>
          <w:lang w:val="en-US"/>
        </w:rPr>
      </w:pPr>
      <w:r w:rsidRPr="00E055C5">
        <w:rPr>
          <w:rFonts w:asciiTheme="minorHAnsi" w:hAnsiTheme="minorHAnsi"/>
          <w:sz w:val="22"/>
          <w:szCs w:val="22"/>
          <w:u w:val="single"/>
          <w:lang w:val="en-US"/>
        </w:rPr>
        <w:t>International Buddhist Ethics Committee:</w:t>
      </w:r>
      <w:r w:rsidRPr="00E055C5">
        <w:rPr>
          <w:rFonts w:asciiTheme="minorHAnsi" w:hAnsiTheme="minorHAnsi"/>
          <w:sz w:val="22"/>
          <w:szCs w:val="22"/>
          <w:lang w:val="en-US"/>
        </w:rPr>
        <w:t xml:space="preserve"> “Notification to Wix: (…) </w:t>
      </w:r>
      <w:proofErr w:type="gramStart"/>
      <w:r w:rsidRPr="00E055C5">
        <w:rPr>
          <w:rFonts w:asciiTheme="minorHAnsi" w:hAnsiTheme="minorHAnsi"/>
          <w:sz w:val="22"/>
          <w:szCs w:val="22"/>
          <w:lang w:val="en-US"/>
        </w:rPr>
        <w:t>What</w:t>
      </w:r>
      <w:proofErr w:type="gramEnd"/>
      <w:r w:rsidRPr="00E055C5">
        <w:rPr>
          <w:rFonts w:asciiTheme="minorHAnsi" w:hAnsiTheme="minorHAnsi"/>
          <w:sz w:val="22"/>
          <w:szCs w:val="22"/>
          <w:lang w:val="en-US"/>
        </w:rPr>
        <w:t xml:space="preserve"> happened with </w:t>
      </w:r>
      <w:r w:rsidRPr="00E055C5">
        <w:rPr>
          <w:rFonts w:asciiTheme="minorHAnsi" w:hAnsiTheme="minorHAnsi"/>
          <w:i/>
          <w:sz w:val="22"/>
          <w:szCs w:val="22"/>
          <w:lang w:val="en-US"/>
        </w:rPr>
        <w:t>Wix</w:t>
      </w:r>
      <w:r w:rsidRPr="00E055C5">
        <w:rPr>
          <w:rFonts w:asciiTheme="minorHAnsi" w:hAnsiTheme="minorHAnsi"/>
          <w:sz w:val="22"/>
          <w:szCs w:val="22"/>
          <w:lang w:val="en-US"/>
        </w:rPr>
        <w:t xml:space="preserve"> is a complete incongruence that violates all kinds of jurisprudence on religious non-discrimination and freedom of expression, being an act of full censorship. The rights affected by </w:t>
      </w:r>
      <w:r w:rsidRPr="00E055C5">
        <w:rPr>
          <w:rFonts w:asciiTheme="minorHAnsi" w:hAnsiTheme="minorHAnsi"/>
          <w:i/>
          <w:sz w:val="22"/>
          <w:szCs w:val="22"/>
          <w:lang w:val="en-US"/>
        </w:rPr>
        <w:t>Wix</w:t>
      </w:r>
      <w:r w:rsidRPr="00E055C5">
        <w:rPr>
          <w:rFonts w:asciiTheme="minorHAnsi" w:hAnsiTheme="minorHAnsi"/>
          <w:sz w:val="22"/>
          <w:szCs w:val="22"/>
          <w:lang w:val="en-US"/>
        </w:rPr>
        <w:t xml:space="preserve"> censorship are essentially as follows (each article mentioned below refers to the Universal Declaration of Human Rights and the rights mentioned are also included in the covenants of the United nations on December 16, 1966)</w:t>
      </w:r>
      <w:r w:rsidRPr="00E055C5">
        <w:rPr>
          <w:rFonts w:asciiTheme="minorHAnsi" w:hAnsiTheme="minorHAnsi" w:cs="Cambria"/>
          <w:sz w:val="22"/>
          <w:szCs w:val="22"/>
          <w:lang w:val="en-US"/>
        </w:rPr>
        <w:t xml:space="preserve">: </w:t>
      </w:r>
      <w:r w:rsidRPr="00E055C5">
        <w:rPr>
          <w:rFonts w:asciiTheme="minorHAnsi" w:hAnsiTheme="minorHAnsi" w:cs="Cambria"/>
          <w:i/>
          <w:sz w:val="22"/>
          <w:szCs w:val="22"/>
          <w:lang w:val="en-US"/>
        </w:rPr>
        <w:t xml:space="preserve">the right to education (Article 26); the right to benefit from scientific progress (Article 27); the right to freely participate in cultural life (Article 27); the right to information, </w:t>
      </w:r>
      <w:r w:rsidRPr="00E055C5">
        <w:rPr>
          <w:rFonts w:asciiTheme="minorHAnsi" w:hAnsiTheme="minorHAnsi" w:cs="Cambria"/>
          <w:i/>
          <w:sz w:val="22"/>
          <w:szCs w:val="22"/>
          <w:lang w:val="en-US"/>
        </w:rPr>
        <w:lastRenderedPageBreak/>
        <w:t xml:space="preserve">including freedom of opinion and expression (Article 19). </w:t>
      </w:r>
      <w:r w:rsidRPr="00E055C5">
        <w:rPr>
          <w:rFonts w:asciiTheme="minorHAnsi" w:hAnsiTheme="minorHAnsi" w:cs="Cambria"/>
          <w:sz w:val="22"/>
          <w:szCs w:val="22"/>
          <w:lang w:val="en-US"/>
        </w:rPr>
        <w:t>These rights imply the exercise of another</w:t>
      </w:r>
      <w:r w:rsidRPr="00E055C5">
        <w:rPr>
          <w:rFonts w:asciiTheme="minorHAnsi" w:hAnsiTheme="minorHAnsi" w:cs="Cambria"/>
          <w:i/>
          <w:sz w:val="22"/>
          <w:szCs w:val="22"/>
          <w:lang w:val="en-US"/>
        </w:rPr>
        <w:t>, including the right to freedom of thought, conscience and religion, (Article 18); the right to seek, receive and impart, regardless of frontiers, information and ideas by any means possible (Article 19); the right to protection of the moral and material interests resulting from any scientific, literary or artistic production (Article 27); the right to freedom of assembly and association (Article 20) for activities related to education, science, culture and information.</w:t>
      </w:r>
      <w:r w:rsidRPr="00E055C5">
        <w:rPr>
          <w:rFonts w:asciiTheme="minorHAnsi" w:hAnsiTheme="minorHAnsi" w:cs="Cambria"/>
          <w:sz w:val="22"/>
          <w:szCs w:val="22"/>
          <w:lang w:val="en-US"/>
        </w:rPr>
        <w:t>”</w:t>
      </w:r>
    </w:p>
    <w:p w:rsidR="002A2B67" w:rsidRPr="00AF3521" w:rsidRDefault="002A2B67" w:rsidP="009970E2">
      <w:pPr>
        <w:spacing w:after="0" w:line="240" w:lineRule="auto"/>
        <w:jc w:val="both"/>
        <w:rPr>
          <w:rFonts w:asciiTheme="minorHAnsi" w:eastAsia="Times New Roman" w:hAnsiTheme="minorHAnsi" w:cs="Arial"/>
          <w:b/>
          <w:bCs/>
          <w:color w:val="000000"/>
          <w:sz w:val="22"/>
          <w:szCs w:val="22"/>
          <w:lang w:val="es-MX" w:eastAsia="es-AR"/>
        </w:rPr>
      </w:pPr>
      <w:r w:rsidRPr="00AF3521">
        <w:rPr>
          <w:rFonts w:asciiTheme="minorHAnsi" w:hAnsiTheme="minorHAnsi"/>
          <w:sz w:val="22"/>
          <w:szCs w:val="22"/>
          <w:u w:val="single"/>
          <w:lang w:val="es-MX"/>
        </w:rPr>
        <w:t xml:space="preserve">Equipo </w:t>
      </w:r>
      <w:proofErr w:type="spellStart"/>
      <w:r w:rsidRPr="00AF3521">
        <w:rPr>
          <w:rFonts w:asciiTheme="minorHAnsi" w:hAnsiTheme="minorHAnsi"/>
          <w:sz w:val="22"/>
          <w:szCs w:val="22"/>
          <w:u w:val="single"/>
          <w:lang w:val="es-MX"/>
        </w:rPr>
        <w:t>Nizkor</w:t>
      </w:r>
      <w:proofErr w:type="spellEnd"/>
      <w:r w:rsidRPr="00AF3521">
        <w:rPr>
          <w:rFonts w:asciiTheme="minorHAnsi" w:hAnsiTheme="minorHAnsi"/>
          <w:sz w:val="22"/>
          <w:szCs w:val="22"/>
          <w:u w:val="single"/>
          <w:lang w:val="es-MX"/>
        </w:rPr>
        <w:t xml:space="preserve"> (Derechos Human Rights):</w:t>
      </w:r>
      <w:r w:rsidRPr="00AF3521">
        <w:rPr>
          <w:rFonts w:asciiTheme="minorHAnsi" w:hAnsiTheme="minorHAnsi"/>
          <w:sz w:val="22"/>
          <w:szCs w:val="22"/>
          <w:lang w:val="es-MX"/>
        </w:rPr>
        <w:t xml:space="preserve"> "El derecho a la libre expresión es uno de los más fundamentales, ya que es esencial a la lucha para el respeto y promoción de todos los derechos humanos. Sin la habilidad de opinar </w:t>
      </w:r>
      <w:proofErr w:type="spellStart"/>
      <w:r w:rsidRPr="00AF3521">
        <w:rPr>
          <w:rFonts w:asciiTheme="minorHAnsi" w:hAnsiTheme="minorHAnsi"/>
          <w:sz w:val="22"/>
          <w:szCs w:val="22"/>
          <w:lang w:val="es-MX"/>
        </w:rPr>
        <w:t>librememte</w:t>
      </w:r>
      <w:proofErr w:type="spellEnd"/>
      <w:r w:rsidRPr="00AF3521">
        <w:rPr>
          <w:rFonts w:asciiTheme="minorHAnsi" w:hAnsiTheme="minorHAnsi"/>
          <w:sz w:val="22"/>
          <w:szCs w:val="22"/>
          <w:lang w:val="es-MX"/>
        </w:rPr>
        <w:t>, de denunciar injusticias y clamar cambios - el hombre está condenado a la opresión. Por estas mismas razones, el derecho a la libre expresión es uno de los más amenazados, tanto por gobiernos represores que quieren impedir cambios, como por personas individuales que quieren imponer su ideología o valores personales, callando los otros. La lucha por la libertad de expresión nos corresponde a todos, ya que es la lucha por la libertad de expresar nuestro propio individualismo. Respetar la libertad de los demás a decir cualquier cosa, por más ofensiva que la consideremos, es respetar nuestra propia libertad de palabra.” http://www.derechos.org/ddhh/expresion/</w:t>
      </w:r>
    </w:p>
    <w:p w:rsidR="00EC5325" w:rsidRPr="00AF3521" w:rsidRDefault="00EC5325" w:rsidP="009970E2">
      <w:pPr>
        <w:spacing w:after="0" w:line="240" w:lineRule="auto"/>
        <w:jc w:val="both"/>
        <w:rPr>
          <w:rFonts w:asciiTheme="minorHAnsi" w:hAnsiTheme="minorHAnsi"/>
          <w:b/>
          <w:color w:val="000000"/>
          <w:sz w:val="22"/>
          <w:szCs w:val="22"/>
          <w:u w:val="single"/>
          <w:lang w:val="es-MX"/>
        </w:rPr>
      </w:pPr>
    </w:p>
    <w:p w:rsidR="00E611D9" w:rsidRPr="00E611D9" w:rsidRDefault="00123CB6" w:rsidP="009970E2">
      <w:pPr>
        <w:spacing w:after="0" w:line="240" w:lineRule="auto"/>
        <w:jc w:val="both"/>
        <w:rPr>
          <w:rFonts w:asciiTheme="minorHAnsi" w:eastAsia="Times New Roman" w:hAnsiTheme="minorHAnsi" w:cs="Arial"/>
          <w:sz w:val="22"/>
          <w:szCs w:val="22"/>
          <w:lang w:eastAsia="es-AR"/>
        </w:rPr>
      </w:pPr>
      <w:r w:rsidRPr="00E055C5">
        <w:rPr>
          <w:rFonts w:asciiTheme="minorHAnsi" w:eastAsia="Times New Roman" w:hAnsiTheme="minorHAnsi" w:cs="Arial"/>
          <w:sz w:val="22"/>
          <w:szCs w:val="22"/>
          <w:u w:val="single"/>
          <w:lang w:eastAsia="es-AR"/>
        </w:rPr>
        <w:t>Declaración Universal</w:t>
      </w:r>
      <w:r w:rsidRPr="00E611D9">
        <w:rPr>
          <w:rFonts w:asciiTheme="minorHAnsi" w:eastAsia="Times New Roman" w:hAnsiTheme="minorHAnsi" w:cs="Arial"/>
          <w:sz w:val="22"/>
          <w:szCs w:val="22"/>
          <w:u w:val="single"/>
          <w:lang w:eastAsia="es-AR"/>
        </w:rPr>
        <w:t xml:space="preserve"> de Derechos Humanos: </w:t>
      </w:r>
      <w:r w:rsidR="00E611D9" w:rsidRPr="00E611D9">
        <w:rPr>
          <w:rFonts w:asciiTheme="minorHAnsi" w:eastAsia="Times New Roman" w:hAnsiTheme="minorHAnsi" w:cs="Arial"/>
          <w:sz w:val="22"/>
          <w:szCs w:val="22"/>
          <w:lang w:eastAsia="es-AR"/>
        </w:rPr>
        <w:t>“</w:t>
      </w:r>
      <w:r w:rsidR="00871814">
        <w:rPr>
          <w:rFonts w:asciiTheme="minorHAnsi" w:eastAsia="Times New Roman" w:hAnsiTheme="minorHAnsi" w:cs="Arial"/>
          <w:sz w:val="22"/>
          <w:szCs w:val="22"/>
          <w:lang w:eastAsia="es-AR"/>
        </w:rPr>
        <w:t xml:space="preserve">Artículo 19. </w:t>
      </w:r>
      <w:r w:rsidR="00E611D9" w:rsidRPr="00E611D9">
        <w:rPr>
          <w:rFonts w:asciiTheme="minorHAnsi" w:hAnsiTheme="minorHAnsi"/>
          <w:sz w:val="22"/>
          <w:szCs w:val="22"/>
        </w:rPr>
        <w:t>Todo individuo tiene derecho a la libertad de opinión y de expresión; este derecho incluye el de no ser molestado a causa de sus opiniones, el de investigar y recibir informaciones y opiniones, y el de difundirlas, sin limitación de fronteras, por cualquier medio de expresión”</w:t>
      </w:r>
    </w:p>
    <w:p w:rsidR="00E611D9" w:rsidRDefault="00E611D9" w:rsidP="009970E2">
      <w:pPr>
        <w:spacing w:after="0" w:line="240" w:lineRule="auto"/>
        <w:jc w:val="both"/>
        <w:rPr>
          <w:rFonts w:asciiTheme="minorHAnsi" w:eastAsia="Times New Roman" w:hAnsiTheme="minorHAnsi" w:cs="Arial"/>
          <w:sz w:val="22"/>
          <w:szCs w:val="22"/>
          <w:u w:val="single"/>
          <w:lang w:eastAsia="es-AR"/>
        </w:rPr>
      </w:pPr>
    </w:p>
    <w:p w:rsidR="00123CB6" w:rsidRPr="00E055C5" w:rsidRDefault="00E611D9" w:rsidP="009970E2">
      <w:pPr>
        <w:spacing w:after="0" w:line="240" w:lineRule="auto"/>
        <w:jc w:val="both"/>
        <w:rPr>
          <w:rFonts w:asciiTheme="minorHAnsi" w:eastAsia="Times New Roman" w:hAnsiTheme="minorHAnsi" w:cs="Arial"/>
          <w:sz w:val="22"/>
          <w:szCs w:val="22"/>
          <w:lang w:eastAsia="es-AR"/>
        </w:rPr>
      </w:pPr>
      <w:r>
        <w:rPr>
          <w:rFonts w:asciiTheme="minorHAnsi" w:eastAsia="Times New Roman" w:hAnsiTheme="minorHAnsi" w:cs="Arial"/>
          <w:sz w:val="22"/>
          <w:szCs w:val="22"/>
          <w:u w:val="single"/>
          <w:lang w:eastAsia="es-AR"/>
        </w:rPr>
        <w:t xml:space="preserve">Pacto Internacional de Derechos Civiles y Políticos: </w:t>
      </w:r>
      <w:r w:rsidR="00123CB6" w:rsidRPr="00E055C5">
        <w:rPr>
          <w:rFonts w:asciiTheme="minorHAnsi" w:eastAsia="Times New Roman" w:hAnsiTheme="minorHAnsi" w:cs="Arial"/>
          <w:sz w:val="22"/>
          <w:szCs w:val="22"/>
          <w:lang w:eastAsia="es-AR"/>
        </w:rPr>
        <w:t xml:space="preserve">“Artículo 19. </w:t>
      </w:r>
      <w:r w:rsidR="00D50ADF" w:rsidRPr="00E055C5">
        <w:rPr>
          <w:rFonts w:asciiTheme="minorHAnsi" w:hAnsiTheme="minorHAnsi"/>
          <w:sz w:val="22"/>
          <w:szCs w:val="22"/>
        </w:rPr>
        <w:t xml:space="preserve">1. Nadie podrá ser molestado a causa de sus opiniones. 2. </w:t>
      </w:r>
      <w:r w:rsidR="00123CB6" w:rsidRPr="00E055C5">
        <w:rPr>
          <w:rFonts w:asciiTheme="minorHAnsi" w:eastAsia="Times New Roman" w:hAnsiTheme="minorHAnsi" w:cs="Arial"/>
          <w:sz w:val="22"/>
          <w:szCs w:val="22"/>
          <w:lang w:eastAsia="es-AR"/>
        </w:rPr>
        <w:t>Todo individuo tiene derecho a la libertad de opinión y de expresión; este derecho incluye el de no ser molestado a causa de sus opiniones, el de investigar y recibir informaciones y opiniones, y el de difundirlas, sin limitación de fronteras, por cualquier medio de expresión.”</w:t>
      </w:r>
    </w:p>
    <w:p w:rsidR="00B6205E" w:rsidRPr="00E055C5" w:rsidRDefault="00B6205E" w:rsidP="009970E2">
      <w:pPr>
        <w:spacing w:after="0" w:line="240" w:lineRule="auto"/>
        <w:jc w:val="both"/>
        <w:rPr>
          <w:rFonts w:asciiTheme="minorHAnsi" w:eastAsia="Times New Roman" w:hAnsiTheme="minorHAnsi" w:cs="Arial"/>
          <w:sz w:val="22"/>
          <w:szCs w:val="22"/>
          <w:lang w:eastAsia="es-AR"/>
        </w:rPr>
      </w:pPr>
    </w:p>
    <w:p w:rsidR="00B6205E" w:rsidRPr="00E055C5" w:rsidRDefault="00B6205E" w:rsidP="009970E2">
      <w:pPr>
        <w:spacing w:after="0" w:line="240" w:lineRule="auto"/>
        <w:jc w:val="both"/>
        <w:rPr>
          <w:rFonts w:asciiTheme="minorHAnsi" w:eastAsia="Times New Roman" w:hAnsiTheme="minorHAnsi" w:cs="Arial"/>
          <w:sz w:val="22"/>
          <w:szCs w:val="22"/>
          <w:u w:val="single"/>
          <w:lang w:eastAsia="es-AR"/>
        </w:rPr>
      </w:pPr>
      <w:r w:rsidRPr="00E055C5">
        <w:rPr>
          <w:rFonts w:asciiTheme="minorHAnsi" w:eastAsia="Times New Roman" w:hAnsiTheme="minorHAnsi" w:cs="Arial"/>
          <w:sz w:val="22"/>
          <w:szCs w:val="22"/>
          <w:u w:val="single"/>
          <w:lang w:eastAsia="es-AR"/>
        </w:rPr>
        <w:t>Convención Americana sobre Derechos Humanos:</w:t>
      </w:r>
      <w:r w:rsidRPr="00E055C5">
        <w:rPr>
          <w:rFonts w:asciiTheme="minorHAnsi" w:eastAsia="Times New Roman" w:hAnsiTheme="minorHAnsi" w:cs="Arial"/>
          <w:sz w:val="22"/>
          <w:szCs w:val="22"/>
          <w:lang w:eastAsia="es-AR"/>
        </w:rPr>
        <w:t xml:space="preserve"> “Artículo 13. </w:t>
      </w:r>
      <w:r w:rsidRPr="00E055C5">
        <w:rPr>
          <w:rFonts w:asciiTheme="minorHAnsi" w:hAnsiTheme="minorHAnsi"/>
          <w:sz w:val="22"/>
          <w:szCs w:val="22"/>
        </w:rPr>
        <w:t>1. Toda persona tiene derecho a la libertad de pensamiento y de expresión. Este derecho comprende la libertad de buscar, recibir y difundir informaciones e ideas de toda índole, sin consideración de fronteras, ya sea oralmente, por escrito o en forma impresa o artística, o por cualquier otro procedimiento de su elección. 2. El ejercicio del derecho previsto en el inciso precedente no puede estar sujeto a previa censura sino a responsabilidades ulteriores, las que deben estar expresamente fijadas por la ley y ser necesarias para asegurar: a. el respeto a los derechos o a la reputación de los demás, o b. la protección de la seguridad nacional, el orden público o la salud o la moral públicas. 3. No se puede restringir el derecho de expresión por vías o medios indirectos, tales como el abuso de controles oficiales o particulares de papel para periódicos, de frecuencias radioeléctricas, o de enseres y aparatos usados en la difusión de información o por cualesquiera otros medios encaminados a impedir la comunicación y la circulación de ideas y opiniones. 4. Los espectáculos públicos pueden ser sometidos por la ley a censura previa con el exclusivo objeto de regular el acceso a ellos para la protección moral de la infancia y la adolescencia, sin perjuicio de lo establecido en el inciso 2. 5. Estará prohibida por la ley toda propaganda en favor de la guerra y toda apología del odio nacional, racial o religioso que constituyan incitaciones a la violencia o cualquier otra acción ilegal similar contra cualquier persona o grupo de personas, por ningún motivo, inclusive los de raza, color, religión, idioma u origen nacional.”</w:t>
      </w:r>
    </w:p>
    <w:p w:rsidR="00B6205E" w:rsidRPr="00AF3521" w:rsidRDefault="00B6205E" w:rsidP="009970E2">
      <w:pPr>
        <w:spacing w:after="0" w:line="240" w:lineRule="auto"/>
        <w:jc w:val="both"/>
        <w:rPr>
          <w:rFonts w:asciiTheme="minorHAnsi" w:hAnsiTheme="minorHAnsi"/>
          <w:b/>
          <w:color w:val="000000"/>
          <w:sz w:val="22"/>
          <w:szCs w:val="22"/>
          <w:u w:val="single"/>
          <w:lang w:val="es-MX"/>
        </w:rPr>
      </w:pPr>
    </w:p>
    <w:p w:rsidR="00C1689A" w:rsidRPr="00AF3521" w:rsidRDefault="00C1689A" w:rsidP="009970E2">
      <w:pPr>
        <w:spacing w:after="0" w:line="240" w:lineRule="auto"/>
        <w:jc w:val="both"/>
        <w:rPr>
          <w:rFonts w:asciiTheme="minorHAnsi" w:hAnsiTheme="minorHAnsi"/>
          <w:b/>
          <w:color w:val="000000"/>
          <w:sz w:val="22"/>
          <w:szCs w:val="22"/>
          <w:u w:val="single"/>
          <w:lang w:val="es-MX"/>
        </w:rPr>
      </w:pPr>
      <w:r w:rsidRPr="00AF3521">
        <w:rPr>
          <w:rFonts w:asciiTheme="minorHAnsi" w:hAnsiTheme="minorHAnsi"/>
          <w:color w:val="000000"/>
          <w:sz w:val="22"/>
          <w:szCs w:val="22"/>
          <w:u w:val="single"/>
          <w:lang w:val="es-MX"/>
        </w:rPr>
        <w:lastRenderedPageBreak/>
        <w:t>Declaración Americana de los Derechos y Deberes del Hombre:</w:t>
      </w:r>
      <w:r w:rsidRPr="00E055C5">
        <w:rPr>
          <w:rFonts w:asciiTheme="minorHAnsi" w:hAnsiTheme="minorHAnsi"/>
          <w:sz w:val="22"/>
          <w:szCs w:val="22"/>
        </w:rPr>
        <w:t xml:space="preserve"> “Artículo 4. Toda persona tiene derecho a la libertad de investigación, de opinión y de expresión y difusión del pensamiento por cualquier medio. “</w:t>
      </w:r>
    </w:p>
    <w:p w:rsidR="00C1689A" w:rsidRPr="00AF3521" w:rsidRDefault="00C1689A" w:rsidP="009970E2">
      <w:pPr>
        <w:spacing w:after="0" w:line="240" w:lineRule="auto"/>
        <w:jc w:val="both"/>
        <w:rPr>
          <w:rFonts w:asciiTheme="minorHAnsi" w:hAnsiTheme="minorHAnsi"/>
          <w:b/>
          <w:color w:val="000000"/>
          <w:sz w:val="22"/>
          <w:szCs w:val="22"/>
          <w:u w:val="single"/>
          <w:lang w:val="es-MX"/>
        </w:rPr>
      </w:pPr>
    </w:p>
    <w:p w:rsidR="00782088" w:rsidRPr="00E055C5" w:rsidRDefault="00782088" w:rsidP="009970E2">
      <w:pPr>
        <w:spacing w:after="0" w:line="240" w:lineRule="auto"/>
        <w:jc w:val="both"/>
        <w:rPr>
          <w:rFonts w:asciiTheme="minorHAnsi" w:eastAsia="Times New Roman" w:hAnsiTheme="minorHAnsi" w:cs="Arial"/>
          <w:sz w:val="22"/>
          <w:szCs w:val="22"/>
          <w:lang w:eastAsia="es-AR"/>
        </w:rPr>
      </w:pPr>
      <w:r w:rsidRPr="00E055C5">
        <w:rPr>
          <w:rFonts w:asciiTheme="minorHAnsi" w:eastAsia="Times New Roman" w:hAnsiTheme="minorHAnsi" w:cs="Arial"/>
          <w:sz w:val="22"/>
          <w:szCs w:val="22"/>
          <w:u w:val="single"/>
          <w:lang w:eastAsia="es-AR"/>
        </w:rPr>
        <w:t>Declaración de Sofía de la UNESCO de 1997:</w:t>
      </w:r>
      <w:r w:rsidRPr="00E055C5">
        <w:rPr>
          <w:rFonts w:asciiTheme="minorHAnsi" w:eastAsia="Times New Roman" w:hAnsiTheme="minorHAnsi" w:cs="Arial"/>
          <w:sz w:val="22"/>
          <w:szCs w:val="22"/>
          <w:lang w:eastAsia="es-AR"/>
        </w:rPr>
        <w:t xml:space="preserve"> (Sobre la libertad de prensa en internet) “El acceso a y el uso de estos medios de comunicación deberían gozar de la misma protección de la libertad de expresión que los medios tradicionales”</w:t>
      </w:r>
    </w:p>
    <w:p w:rsidR="00782088" w:rsidRDefault="00782088" w:rsidP="009970E2">
      <w:pPr>
        <w:spacing w:after="0" w:line="240" w:lineRule="auto"/>
        <w:jc w:val="both"/>
        <w:rPr>
          <w:rFonts w:asciiTheme="minorHAnsi" w:hAnsiTheme="minorHAnsi"/>
          <w:b/>
          <w:color w:val="000000"/>
          <w:sz w:val="22"/>
          <w:szCs w:val="22"/>
          <w:u w:val="single"/>
          <w:lang w:val="es-MX"/>
        </w:rPr>
      </w:pPr>
    </w:p>
    <w:p w:rsidR="004D0A48" w:rsidRPr="00AF3521" w:rsidRDefault="004D0A48" w:rsidP="009970E2">
      <w:pPr>
        <w:spacing w:after="0" w:line="240" w:lineRule="auto"/>
        <w:jc w:val="both"/>
        <w:rPr>
          <w:rFonts w:asciiTheme="minorHAnsi" w:hAnsiTheme="minorHAnsi"/>
          <w:b/>
          <w:color w:val="000000"/>
          <w:sz w:val="22"/>
          <w:szCs w:val="22"/>
          <w:u w:val="single"/>
          <w:lang w:val="es-MX"/>
        </w:rPr>
      </w:pPr>
    </w:p>
    <w:p w:rsidR="00C958F2" w:rsidRPr="009D3CE0" w:rsidRDefault="009970E2" w:rsidP="009D3CE0">
      <w:pPr>
        <w:spacing w:after="0" w:line="240" w:lineRule="auto"/>
        <w:jc w:val="both"/>
        <w:rPr>
          <w:rFonts w:asciiTheme="minorHAnsi" w:hAnsiTheme="minorHAnsi"/>
          <w:b/>
          <w:color w:val="000000"/>
          <w:sz w:val="22"/>
          <w:szCs w:val="22"/>
          <w:lang w:val="en-US"/>
        </w:rPr>
      </w:pPr>
      <w:r>
        <w:rPr>
          <w:rFonts w:asciiTheme="minorHAnsi" w:hAnsiTheme="minorHAnsi"/>
          <w:b/>
          <w:color w:val="000000"/>
          <w:sz w:val="22"/>
          <w:szCs w:val="22"/>
          <w:u w:val="single"/>
          <w:lang w:val="en-US"/>
        </w:rPr>
        <w:t xml:space="preserve">EVIDENCE </w:t>
      </w:r>
      <w:r w:rsidR="007E00E7" w:rsidRPr="00E055C5">
        <w:rPr>
          <w:rFonts w:asciiTheme="minorHAnsi" w:hAnsiTheme="minorHAnsi"/>
          <w:b/>
          <w:color w:val="000000"/>
          <w:sz w:val="22"/>
          <w:szCs w:val="22"/>
          <w:u w:val="single"/>
          <w:lang w:val="en-US"/>
        </w:rPr>
        <w:t>4</w:t>
      </w:r>
      <w:r w:rsidR="007E00E7" w:rsidRPr="00E055C5">
        <w:rPr>
          <w:rFonts w:asciiTheme="minorHAnsi" w:hAnsiTheme="minorHAnsi"/>
          <w:b/>
          <w:color w:val="000000"/>
          <w:sz w:val="22"/>
          <w:szCs w:val="22"/>
          <w:lang w:val="en-US"/>
        </w:rPr>
        <w:t>:</w:t>
      </w:r>
      <w:r w:rsidR="00F42570">
        <w:rPr>
          <w:rFonts w:asciiTheme="minorHAnsi" w:hAnsiTheme="minorHAnsi"/>
          <w:b/>
          <w:color w:val="000000"/>
          <w:sz w:val="22"/>
          <w:szCs w:val="22"/>
          <w:lang w:val="en-US"/>
        </w:rPr>
        <w:t xml:space="preserve"> </w:t>
      </w:r>
      <w:r w:rsidR="009A4E8E" w:rsidRPr="00E055C5">
        <w:rPr>
          <w:rFonts w:asciiTheme="minorHAnsi" w:hAnsiTheme="minorHAnsi"/>
          <w:b/>
          <w:color w:val="000000"/>
          <w:sz w:val="22"/>
          <w:szCs w:val="22"/>
          <w:u w:val="single"/>
          <w:lang w:val="en-US"/>
        </w:rPr>
        <w:t>ATTACK ON DEMOCRACY</w:t>
      </w:r>
    </w:p>
    <w:p w:rsidR="00C958F2" w:rsidRPr="00E055C5" w:rsidRDefault="00885CED" w:rsidP="009970E2">
      <w:pPr>
        <w:spacing w:after="0" w:line="240" w:lineRule="auto"/>
        <w:jc w:val="both"/>
        <w:rPr>
          <w:rFonts w:asciiTheme="minorHAnsi" w:hAnsiTheme="minorHAnsi"/>
          <w:b/>
          <w:color w:val="000000"/>
          <w:sz w:val="22"/>
          <w:szCs w:val="22"/>
          <w:u w:val="single"/>
          <w:lang w:val="en-US"/>
        </w:rPr>
      </w:pPr>
      <w:hyperlink r:id="rId12" w:history="1">
        <w:r w:rsidR="007E00E7" w:rsidRPr="00AF3521">
          <w:rPr>
            <w:rStyle w:val="Hipervnculo"/>
            <w:rFonts w:asciiTheme="minorHAnsi" w:hAnsiTheme="minorHAnsi"/>
            <w:color w:val="auto"/>
            <w:sz w:val="22"/>
            <w:szCs w:val="22"/>
            <w:lang w:val="en-US"/>
          </w:rPr>
          <w:t>INTER-AMERICAN DEMOCRATIC CHARTER</w:t>
        </w:r>
      </w:hyperlink>
      <w:r w:rsidR="007E00E7" w:rsidRPr="00AF3521">
        <w:rPr>
          <w:rFonts w:asciiTheme="minorHAnsi" w:hAnsiTheme="minorHAnsi"/>
          <w:sz w:val="22"/>
          <w:szCs w:val="22"/>
          <w:u w:val="single"/>
          <w:lang w:val="en-US"/>
        </w:rPr>
        <w:t xml:space="preserve"> - </w:t>
      </w:r>
      <w:r w:rsidR="007E00E7" w:rsidRPr="00AF3521">
        <w:rPr>
          <w:rFonts w:asciiTheme="minorHAnsi" w:hAnsiTheme="minorHAnsi"/>
          <w:sz w:val="22"/>
          <w:szCs w:val="22"/>
          <w:lang w:val="en-US"/>
        </w:rPr>
        <w:t>Article 4: “Transparency in government activities, probity, responsible public administration on the part of governments, respect for social rights, and freedom of expression and of the press are essential components of the exercise of democracy.”</w:t>
      </w:r>
    </w:p>
    <w:p w:rsidR="00C958F2" w:rsidRPr="00E055C5" w:rsidRDefault="00C958F2" w:rsidP="009970E2">
      <w:pPr>
        <w:spacing w:after="0" w:line="240" w:lineRule="auto"/>
        <w:jc w:val="both"/>
        <w:rPr>
          <w:rFonts w:asciiTheme="minorHAnsi" w:hAnsiTheme="minorHAnsi"/>
          <w:b/>
          <w:color w:val="000000"/>
          <w:sz w:val="22"/>
          <w:szCs w:val="22"/>
          <w:u w:val="single"/>
          <w:lang w:val="en-US"/>
        </w:rPr>
      </w:pPr>
    </w:p>
    <w:p w:rsidR="00076AF9" w:rsidRPr="00AF3521" w:rsidRDefault="00C958F2" w:rsidP="009970E2">
      <w:pPr>
        <w:jc w:val="both"/>
        <w:rPr>
          <w:rFonts w:asciiTheme="minorHAnsi" w:hAnsiTheme="minorHAnsi"/>
          <w:sz w:val="22"/>
          <w:szCs w:val="22"/>
          <w:lang w:val="es-MX"/>
        </w:rPr>
      </w:pPr>
      <w:r w:rsidRPr="00E055C5">
        <w:rPr>
          <w:rFonts w:asciiTheme="minorHAnsi" w:eastAsia="Times New Roman" w:hAnsiTheme="minorHAnsi"/>
          <w:bCs/>
          <w:sz w:val="22"/>
          <w:szCs w:val="22"/>
          <w:u w:val="single"/>
          <w:lang w:eastAsia="es-AR"/>
        </w:rPr>
        <w:t>Declaración de Principios sobre Libertad de Expresión:</w:t>
      </w:r>
      <w:r w:rsidRPr="00E055C5">
        <w:rPr>
          <w:rFonts w:asciiTheme="minorHAnsi" w:eastAsia="Times New Roman" w:hAnsiTheme="minorHAnsi"/>
          <w:b/>
          <w:bCs/>
          <w:sz w:val="22"/>
          <w:szCs w:val="22"/>
          <w:lang w:eastAsia="es-AR"/>
        </w:rPr>
        <w:t xml:space="preserve"> “</w:t>
      </w:r>
      <w:r w:rsidRPr="00E055C5">
        <w:rPr>
          <w:rFonts w:asciiTheme="minorHAnsi" w:hAnsiTheme="minorHAnsi"/>
          <w:sz w:val="22"/>
          <w:szCs w:val="22"/>
        </w:rPr>
        <w:t>CONSCIENTES que la consolidación y desarrollo de la democracia depende de la existencia de libertad de expresión; PERSUADIDOS que el derecho a la libertad de expresión es esencial para el desarrollo del conocimiento y del entendimiento entre los pueblos, que conducirá a una verdadera comprensión y cooperación entre las naciones del hemisferio; CONVENCIDOS que cuando se obstaculiza el libre debate de ideas y opiniones se limita la libertad de expresión y el efectivo desarrollo del proceso democrático; (…) RECORDANDO que la libertad de expresión es un derecho fundamental reconocido en (…) la Organización de las Naciones Unidas para la Educación, La Ciencia y la Cultura (UNESCO), el Pacto Internacional de Derechos Civiles y Políticos, así como en otros instrumentos internacionales y constituciones nacionales; (…)  REAFIRMANDO que los principios de la Declaración de Chapultepec constituyen un documento básico que contempla las garantías y la defensa de la libertad de expresión, la libertad e independencia de la prensa y el derecho a la información; (…) PRINCIPIOS. 1. La libertad de expresión, en todas sus formas y manifestaciones, es un derecho fundamental e inalienable, inherente a todas las personas. Es, además, un requisito indispensable para la existencia misma de una sociedad democrática.</w:t>
      </w:r>
      <w:r w:rsidRPr="00E055C5">
        <w:rPr>
          <w:rFonts w:asciiTheme="minorHAnsi" w:hAnsiTheme="minorHAnsi"/>
          <w:sz w:val="22"/>
          <w:szCs w:val="22"/>
        </w:rPr>
        <w:br/>
        <w:t>2. Toda persona tiene el derecho a buscar, recibir y difundir información y opiniones libremente en los términos que estipula el artículo 13 de la Convención Americana sobre Derechos Humanos. Todas las personas deben contar con igualdad de oportunidades para recibir, buscar e impartir información por cualquier medio de comunicación sin discriminación, por ningún motivo, inclusive los de raza, color, religión, sexo, idioma, opiniones políticas o de cualquier otra índole, origen nacional o social, posición económica, nacimiento o cualquier otra condición social.</w:t>
      </w:r>
      <w:r w:rsidRPr="00E055C5">
        <w:rPr>
          <w:rFonts w:asciiTheme="minorHAnsi" w:hAnsiTheme="minorHAnsi"/>
          <w:sz w:val="22"/>
          <w:szCs w:val="22"/>
        </w:rPr>
        <w:br/>
        <w:t>(…) 5. La censura previa, interferencia o presión directa o indirecta sobre cualquier expresión, opinión o información difundida a través de cualquier medio de comunicación oral, escrito, artístico, visual o electrónico, debe estar prohibida por la ley. Las restricciones en la circulación libre de ideas y opiniones, como así también la imposición arbitraria de información y la creación de obstáculos al libre flujo informativo, violan el derecho a la libertad de expresión.</w:t>
      </w:r>
      <w:r w:rsidRPr="00E055C5">
        <w:rPr>
          <w:rFonts w:asciiTheme="minorHAnsi" w:hAnsiTheme="minorHAnsi"/>
          <w:sz w:val="22"/>
          <w:szCs w:val="22"/>
        </w:rPr>
        <w:br/>
        <w:t xml:space="preserve">(…) 10. Las leyes de privacidad no deben inhibir ni restringir la investigación y difusión de información de interés público. La protección a la reputación debe estar garantizada sólo a través de sanciones civiles, en los casos en que la persona ofendida sea un funcionario público o persona </w:t>
      </w:r>
      <w:r w:rsidRPr="00E055C5">
        <w:rPr>
          <w:rFonts w:asciiTheme="minorHAnsi" w:hAnsiTheme="minorHAnsi"/>
          <w:sz w:val="22"/>
          <w:szCs w:val="22"/>
        </w:rPr>
        <w:lastRenderedPageBreak/>
        <w:t>pública o particular que se haya involucrado voluntariamente en asuntos de interés público. Además, en estos casos, debe probarse que en la difusión de las noticias el comunicador tuvo intención de infligir daño o pleno conocimiento de que se estaba difundiendo noticias falsas o se condujo con manifiesta negligencia en la búsqueda de la verdad o falsedad de las mismas.”</w:t>
      </w:r>
      <w:r w:rsidR="00686FE5" w:rsidRPr="00AF3521">
        <w:rPr>
          <w:rFonts w:asciiTheme="minorHAnsi" w:eastAsia="Times New Roman" w:hAnsiTheme="minorHAnsi"/>
          <w:sz w:val="22"/>
          <w:szCs w:val="22"/>
          <w:lang w:val="es-MX" w:eastAsia="es-AR"/>
        </w:rPr>
        <w:br/>
      </w:r>
    </w:p>
    <w:p w:rsidR="00C958F2" w:rsidRPr="00AF3521" w:rsidRDefault="00C958F2" w:rsidP="009970E2">
      <w:pPr>
        <w:jc w:val="both"/>
        <w:rPr>
          <w:rFonts w:asciiTheme="minorHAnsi" w:hAnsiTheme="minorHAnsi"/>
          <w:sz w:val="22"/>
          <w:szCs w:val="22"/>
          <w:lang w:val="es-MX"/>
        </w:rPr>
      </w:pPr>
    </w:p>
    <w:p w:rsidR="0006699D" w:rsidRPr="00E055C5" w:rsidRDefault="001738B6" w:rsidP="009970E2">
      <w:pPr>
        <w:jc w:val="both"/>
        <w:rPr>
          <w:rFonts w:asciiTheme="minorHAnsi" w:hAnsiTheme="minorHAnsi"/>
          <w:b/>
          <w:color w:val="000000" w:themeColor="text1"/>
          <w:sz w:val="22"/>
          <w:szCs w:val="22"/>
          <w:lang w:val="en-US"/>
        </w:rPr>
      </w:pPr>
      <w:r w:rsidRPr="00E055C5">
        <w:rPr>
          <w:rFonts w:asciiTheme="minorHAnsi" w:hAnsiTheme="minorHAnsi"/>
          <w:b/>
          <w:color w:val="000000"/>
          <w:sz w:val="22"/>
          <w:szCs w:val="22"/>
          <w:u w:val="single"/>
          <w:lang w:val="en-US"/>
        </w:rPr>
        <w:t>EVIDENCE 5</w:t>
      </w:r>
      <w:r w:rsidR="00727EEB" w:rsidRPr="00E055C5">
        <w:rPr>
          <w:rFonts w:asciiTheme="minorHAnsi" w:hAnsiTheme="minorHAnsi"/>
          <w:b/>
          <w:sz w:val="22"/>
          <w:szCs w:val="22"/>
          <w:u w:val="single"/>
          <w:lang w:val="en-US"/>
        </w:rPr>
        <w:t xml:space="preserve">: </w:t>
      </w:r>
      <w:r w:rsidR="000F00A8" w:rsidRPr="00E055C5">
        <w:rPr>
          <w:rFonts w:asciiTheme="minorHAnsi" w:hAnsiTheme="minorHAnsi"/>
          <w:b/>
          <w:sz w:val="22"/>
          <w:szCs w:val="22"/>
          <w:u w:val="single"/>
          <w:lang w:val="en-US"/>
        </w:rPr>
        <w:t>VIOLATION ON THE HUMAN RIGHT TO PEACE</w:t>
      </w:r>
      <w:r w:rsidR="006849DC" w:rsidRPr="00E055C5">
        <w:rPr>
          <w:rFonts w:asciiTheme="minorHAnsi" w:hAnsiTheme="minorHAnsi"/>
          <w:b/>
          <w:sz w:val="22"/>
          <w:szCs w:val="22"/>
          <w:u w:val="single"/>
          <w:lang w:val="en-US"/>
        </w:rPr>
        <w:t xml:space="preserve"> (</w:t>
      </w:r>
      <w:r w:rsidR="000F00A8" w:rsidRPr="00E055C5">
        <w:rPr>
          <w:rFonts w:asciiTheme="minorHAnsi" w:hAnsiTheme="minorHAnsi"/>
          <w:b/>
          <w:sz w:val="22"/>
          <w:szCs w:val="22"/>
          <w:u w:val="single"/>
          <w:lang w:val="en-US"/>
        </w:rPr>
        <w:t>Rights of the victims</w:t>
      </w:r>
      <w:r w:rsidR="006849DC" w:rsidRPr="00E055C5">
        <w:rPr>
          <w:rFonts w:asciiTheme="minorHAnsi" w:hAnsiTheme="minorHAnsi"/>
          <w:b/>
          <w:sz w:val="22"/>
          <w:szCs w:val="22"/>
          <w:u w:val="single"/>
          <w:lang w:val="en-US"/>
        </w:rPr>
        <w:t>)</w:t>
      </w:r>
    </w:p>
    <w:p w:rsidR="00CC16EA" w:rsidRPr="00E055C5" w:rsidRDefault="00727EEB" w:rsidP="009970E2">
      <w:pPr>
        <w:autoSpaceDE w:val="0"/>
        <w:autoSpaceDN w:val="0"/>
        <w:adjustRightInd w:val="0"/>
        <w:spacing w:after="0" w:line="240" w:lineRule="auto"/>
        <w:jc w:val="both"/>
        <w:rPr>
          <w:rFonts w:asciiTheme="minorHAnsi" w:hAnsiTheme="minorHAnsi"/>
          <w:sz w:val="22"/>
          <w:szCs w:val="22"/>
          <w:lang w:val="en-US"/>
        </w:rPr>
      </w:pPr>
      <w:r w:rsidRPr="00AF3521">
        <w:rPr>
          <w:rFonts w:asciiTheme="minorHAnsi" w:hAnsiTheme="minorHAnsi"/>
          <w:sz w:val="22"/>
          <w:szCs w:val="22"/>
          <w:u w:val="single"/>
          <w:lang w:val="es-MX"/>
        </w:rPr>
        <w:t>Declaración de Santiago sobre el Derecho Humano a la Paz:</w:t>
      </w:r>
      <w:r w:rsidRPr="00AF3521">
        <w:rPr>
          <w:rFonts w:asciiTheme="minorHAnsi" w:hAnsiTheme="minorHAnsi"/>
          <w:sz w:val="22"/>
          <w:szCs w:val="22"/>
          <w:lang w:val="es-MX"/>
        </w:rPr>
        <w:t xml:space="preserve"> “Artículo 11. Derechos de las Víctimas. (…) </w:t>
      </w:r>
      <w:r w:rsidRPr="00E055C5">
        <w:rPr>
          <w:rFonts w:asciiTheme="minorHAnsi" w:hAnsiTheme="minorHAnsi"/>
          <w:sz w:val="22"/>
          <w:szCs w:val="22"/>
        </w:rPr>
        <w:t xml:space="preserve">4.- Toda víctima de una violación de derechos humanos tiene derecho, de conformidad con el derecho internacional de los derechos humanos, a que se restablezcan sus derechos conculcados; a obtener una reparación integral y efectiva, incluido el derecho a rehabilitación e indemnización; a medidas de satisfacción o reparación simbólica; y a garantías de no repetición. </w:t>
      </w:r>
      <w:r w:rsidRPr="00E055C5">
        <w:rPr>
          <w:rFonts w:asciiTheme="minorHAnsi" w:hAnsiTheme="minorHAnsi"/>
          <w:b/>
          <w:sz w:val="22"/>
          <w:szCs w:val="22"/>
        </w:rPr>
        <w:t>Estos remedios no serán obstáculo para recurrir a tribunales populares o de conciencia y a instituciones, métodos, tradiciones o costumbres locales de resolución pacífica de conflictos, que sean admitidos por la víctima como medios aceptables de reparación.</w:t>
      </w:r>
      <w:r w:rsidRPr="00AF3521">
        <w:rPr>
          <w:rFonts w:asciiTheme="minorHAnsi" w:hAnsiTheme="minorHAnsi"/>
          <w:b/>
          <w:sz w:val="22"/>
          <w:szCs w:val="22"/>
          <w:lang w:val="es-MX"/>
        </w:rPr>
        <w:t>”</w:t>
      </w:r>
      <w:r w:rsidRPr="00AF3521">
        <w:rPr>
          <w:rFonts w:asciiTheme="minorHAnsi" w:hAnsiTheme="minorHAnsi"/>
          <w:sz w:val="22"/>
          <w:szCs w:val="22"/>
          <w:lang w:val="es-MX"/>
        </w:rPr>
        <w:t xml:space="preserve"> </w:t>
      </w:r>
      <w:r w:rsidRPr="00E055C5">
        <w:rPr>
          <w:rFonts w:asciiTheme="minorHAnsi" w:hAnsiTheme="minorHAnsi"/>
          <w:sz w:val="22"/>
          <w:szCs w:val="22"/>
          <w:lang w:val="en-US"/>
        </w:rPr>
        <w:t>(</w:t>
      </w:r>
      <w:r w:rsidR="006849DC" w:rsidRPr="00E055C5">
        <w:rPr>
          <w:rFonts w:asciiTheme="minorHAnsi" w:hAnsiTheme="minorHAnsi"/>
          <w:sz w:val="22"/>
          <w:szCs w:val="22"/>
          <w:lang w:val="en-US"/>
        </w:rPr>
        <w:t>December</w:t>
      </w:r>
      <w:r w:rsidRPr="00E055C5">
        <w:rPr>
          <w:rFonts w:asciiTheme="minorHAnsi" w:hAnsiTheme="minorHAnsi"/>
          <w:sz w:val="22"/>
          <w:szCs w:val="22"/>
          <w:lang w:val="en-US"/>
        </w:rPr>
        <w:t xml:space="preserve"> 2010)</w:t>
      </w:r>
    </w:p>
    <w:p w:rsidR="009321FB" w:rsidRPr="00AF3521" w:rsidRDefault="009321FB" w:rsidP="009970E2">
      <w:pPr>
        <w:autoSpaceDE w:val="0"/>
        <w:autoSpaceDN w:val="0"/>
        <w:adjustRightInd w:val="0"/>
        <w:spacing w:after="0" w:line="240" w:lineRule="auto"/>
        <w:jc w:val="both"/>
        <w:rPr>
          <w:rFonts w:asciiTheme="minorHAnsi" w:hAnsiTheme="minorHAnsi"/>
          <w:sz w:val="22"/>
          <w:szCs w:val="22"/>
          <w:lang w:val="en-US"/>
        </w:rPr>
      </w:pPr>
    </w:p>
    <w:p w:rsidR="006849DC" w:rsidRPr="00AF3521" w:rsidRDefault="006849DC" w:rsidP="009970E2">
      <w:pPr>
        <w:autoSpaceDE w:val="0"/>
        <w:autoSpaceDN w:val="0"/>
        <w:adjustRightInd w:val="0"/>
        <w:spacing w:after="0" w:line="240" w:lineRule="auto"/>
        <w:jc w:val="both"/>
        <w:rPr>
          <w:rFonts w:asciiTheme="minorHAnsi" w:hAnsiTheme="minorHAnsi"/>
          <w:sz w:val="22"/>
          <w:szCs w:val="22"/>
          <w:lang w:val="en-US"/>
        </w:rPr>
      </w:pPr>
    </w:p>
    <w:p w:rsidR="006849DC" w:rsidRPr="00E055C5" w:rsidRDefault="006849DC" w:rsidP="009970E2">
      <w:pPr>
        <w:jc w:val="both"/>
        <w:rPr>
          <w:rFonts w:asciiTheme="minorHAnsi" w:hAnsiTheme="minorHAnsi"/>
          <w:b/>
          <w:sz w:val="22"/>
          <w:szCs w:val="22"/>
          <w:u w:val="single"/>
          <w:lang w:val="en-US"/>
        </w:rPr>
      </w:pPr>
      <w:r w:rsidRPr="00E055C5">
        <w:rPr>
          <w:rFonts w:asciiTheme="minorHAnsi" w:hAnsiTheme="minorHAnsi"/>
          <w:b/>
          <w:sz w:val="22"/>
          <w:szCs w:val="22"/>
          <w:u w:val="single"/>
          <w:lang w:val="en-US"/>
        </w:rPr>
        <w:t xml:space="preserve">EVIDENCE </w:t>
      </w:r>
      <w:r w:rsidR="00AE225D" w:rsidRPr="00E055C5">
        <w:rPr>
          <w:rFonts w:asciiTheme="minorHAnsi" w:hAnsiTheme="minorHAnsi"/>
          <w:b/>
          <w:sz w:val="22"/>
          <w:szCs w:val="22"/>
          <w:u w:val="single"/>
          <w:lang w:val="en-US"/>
        </w:rPr>
        <w:t>6</w:t>
      </w:r>
      <w:r w:rsidRPr="00E055C5">
        <w:rPr>
          <w:rFonts w:asciiTheme="minorHAnsi" w:hAnsiTheme="minorHAnsi"/>
          <w:b/>
          <w:sz w:val="22"/>
          <w:szCs w:val="22"/>
          <w:u w:val="single"/>
          <w:lang w:val="en-US"/>
        </w:rPr>
        <w:t xml:space="preserve">: </w:t>
      </w:r>
      <w:r w:rsidR="000F00A8" w:rsidRPr="00E055C5">
        <w:rPr>
          <w:rFonts w:asciiTheme="minorHAnsi" w:hAnsiTheme="minorHAnsi"/>
          <w:b/>
          <w:sz w:val="22"/>
          <w:szCs w:val="22"/>
          <w:u w:val="single"/>
          <w:lang w:val="en-US"/>
        </w:rPr>
        <w:t xml:space="preserve">VIOLATION ON THE HUMAN RIGHT TO PEACE </w:t>
      </w:r>
      <w:r w:rsidRPr="00E055C5">
        <w:rPr>
          <w:rFonts w:asciiTheme="minorHAnsi" w:hAnsiTheme="minorHAnsi"/>
          <w:b/>
          <w:sz w:val="22"/>
          <w:szCs w:val="22"/>
          <w:u w:val="single"/>
          <w:lang w:val="en-US"/>
        </w:rPr>
        <w:t>(</w:t>
      </w:r>
      <w:r w:rsidR="000F00A8" w:rsidRPr="00AF3521">
        <w:rPr>
          <w:rStyle w:val="hps"/>
          <w:rFonts w:asciiTheme="minorHAnsi" w:hAnsiTheme="minorHAnsi"/>
          <w:b/>
          <w:sz w:val="22"/>
          <w:szCs w:val="22"/>
          <w:u w:val="single"/>
          <w:lang w:val="en-US"/>
        </w:rPr>
        <w:t>Freedom of thought</w:t>
      </w:r>
      <w:r w:rsidR="000F00A8" w:rsidRPr="00AF3521">
        <w:rPr>
          <w:rFonts w:asciiTheme="minorHAnsi" w:hAnsiTheme="minorHAnsi"/>
          <w:b/>
          <w:sz w:val="22"/>
          <w:szCs w:val="22"/>
          <w:u w:val="single"/>
          <w:lang w:val="en-US"/>
        </w:rPr>
        <w:t>, opinion, expression, conscience and religion</w:t>
      </w:r>
      <w:r w:rsidRPr="00E055C5">
        <w:rPr>
          <w:rFonts w:asciiTheme="minorHAnsi" w:hAnsiTheme="minorHAnsi"/>
          <w:b/>
          <w:sz w:val="22"/>
          <w:szCs w:val="22"/>
          <w:u w:val="single"/>
          <w:lang w:val="en-US"/>
        </w:rPr>
        <w:t>)</w:t>
      </w:r>
    </w:p>
    <w:p w:rsidR="00727EEB" w:rsidRPr="00AF3521" w:rsidRDefault="009321FB" w:rsidP="009970E2">
      <w:pPr>
        <w:jc w:val="both"/>
        <w:rPr>
          <w:rFonts w:asciiTheme="minorHAnsi" w:hAnsiTheme="minorHAnsi"/>
          <w:sz w:val="22"/>
          <w:szCs w:val="22"/>
          <w:lang w:val="es-MX"/>
        </w:rPr>
      </w:pPr>
      <w:r w:rsidRPr="00AF3521">
        <w:rPr>
          <w:rFonts w:asciiTheme="minorHAnsi" w:hAnsiTheme="minorHAnsi"/>
          <w:sz w:val="22"/>
          <w:szCs w:val="22"/>
          <w:u w:val="single"/>
          <w:lang w:val="es-MX"/>
        </w:rPr>
        <w:t xml:space="preserve">Declaración de Santiago sobre el Derecho Humano a la Paz: </w:t>
      </w:r>
      <w:r w:rsidRPr="00AF3521">
        <w:rPr>
          <w:rFonts w:asciiTheme="minorHAnsi" w:hAnsiTheme="minorHAnsi"/>
          <w:sz w:val="22"/>
          <w:szCs w:val="22"/>
          <w:lang w:val="es-MX"/>
        </w:rPr>
        <w:t>“</w:t>
      </w:r>
      <w:r w:rsidR="006849DC" w:rsidRPr="00E055C5">
        <w:rPr>
          <w:rFonts w:asciiTheme="minorHAnsi" w:hAnsiTheme="minorHAnsi"/>
          <w:bCs/>
          <w:color w:val="000000" w:themeColor="text1"/>
          <w:sz w:val="22"/>
          <w:szCs w:val="22"/>
        </w:rPr>
        <w:t xml:space="preserve">Artículo 8 </w:t>
      </w:r>
      <w:r w:rsidR="006849DC" w:rsidRPr="00E055C5">
        <w:rPr>
          <w:rFonts w:asciiTheme="minorHAnsi" w:hAnsiTheme="minorHAnsi"/>
          <w:bCs/>
          <w:i/>
          <w:iCs/>
          <w:color w:val="000000" w:themeColor="text1"/>
          <w:sz w:val="22"/>
          <w:szCs w:val="22"/>
        </w:rPr>
        <w:t xml:space="preserve">Libertades de pensamiento, opinión, expresión, conciencia y religión. </w:t>
      </w:r>
      <w:r w:rsidR="006849DC" w:rsidRPr="00E055C5">
        <w:rPr>
          <w:rFonts w:asciiTheme="minorHAnsi" w:hAnsiTheme="minorHAnsi"/>
          <w:color w:val="000000"/>
          <w:sz w:val="22"/>
          <w:szCs w:val="22"/>
        </w:rPr>
        <w:t>1.- Las personas y los pueblos tienen derecho a recibir y a acceder a una información</w:t>
      </w:r>
      <w:r w:rsidR="006849DC" w:rsidRPr="00E055C5">
        <w:rPr>
          <w:rFonts w:asciiTheme="minorHAnsi" w:hAnsiTheme="minorHAnsi"/>
          <w:b/>
          <w:bCs/>
          <w:color w:val="A60021"/>
          <w:sz w:val="22"/>
          <w:szCs w:val="22"/>
        </w:rPr>
        <w:t xml:space="preserve"> </w:t>
      </w:r>
      <w:r w:rsidR="006849DC" w:rsidRPr="00E055C5">
        <w:rPr>
          <w:rFonts w:asciiTheme="minorHAnsi" w:hAnsiTheme="minorHAnsi"/>
          <w:color w:val="000000"/>
          <w:sz w:val="22"/>
          <w:szCs w:val="22"/>
        </w:rPr>
        <w:t>procedente de diversas fuentes y sin censura, de acuerdo con el derecho internacional de los</w:t>
      </w:r>
      <w:r w:rsidR="006849DC" w:rsidRPr="00E055C5">
        <w:rPr>
          <w:rFonts w:asciiTheme="minorHAnsi" w:hAnsiTheme="minorHAnsi"/>
          <w:b/>
          <w:bCs/>
          <w:color w:val="A60021"/>
          <w:sz w:val="22"/>
          <w:szCs w:val="22"/>
        </w:rPr>
        <w:t xml:space="preserve"> </w:t>
      </w:r>
      <w:r w:rsidR="006849DC" w:rsidRPr="00E055C5">
        <w:rPr>
          <w:rFonts w:asciiTheme="minorHAnsi" w:hAnsiTheme="minorHAnsi"/>
          <w:color w:val="000000"/>
          <w:sz w:val="22"/>
          <w:szCs w:val="22"/>
        </w:rPr>
        <w:t>derechos humanos, con el fin de no verse manipulados a favor de objetivos bélicos o</w:t>
      </w:r>
      <w:r w:rsidR="006849DC" w:rsidRPr="00E055C5">
        <w:rPr>
          <w:rFonts w:asciiTheme="minorHAnsi" w:hAnsiTheme="minorHAnsi"/>
          <w:b/>
          <w:bCs/>
          <w:color w:val="A60021"/>
          <w:sz w:val="22"/>
          <w:szCs w:val="22"/>
        </w:rPr>
        <w:t xml:space="preserve"> </w:t>
      </w:r>
      <w:r w:rsidR="006849DC" w:rsidRPr="00E055C5">
        <w:rPr>
          <w:rFonts w:asciiTheme="minorHAnsi" w:hAnsiTheme="minorHAnsi"/>
          <w:color w:val="000000"/>
          <w:sz w:val="22"/>
          <w:szCs w:val="22"/>
        </w:rPr>
        <w:t>agresivos. 2.- Las personas y los pueblos tienen derecho a denunciar cualquier hecho que amenace o viole el derecho humano a la paz, y a participar libremente en actividades o iniciativas políticas, sociales y culturales pacíficas para la defensa y promoción del derecho humano a la paz, sin interferencias de los poderes públicos o de intereses privados. 3.- Las personas y los pueblos tienen derecho a ser protegidos contra cualquier forma de violencia cultural. Con este fin, las personas deben gozar plenamente de sus libertades de pensamiento, conciencia, expresión y religión, de conformidad con el derecho internacional de los derechos humanos.</w:t>
      </w:r>
      <w:r w:rsidRPr="00AF3521">
        <w:rPr>
          <w:rFonts w:asciiTheme="minorHAnsi" w:hAnsiTheme="minorHAnsi"/>
          <w:sz w:val="22"/>
          <w:szCs w:val="22"/>
          <w:lang w:val="es-MX"/>
        </w:rPr>
        <w:t>”(Diciembre de 2010)</w:t>
      </w:r>
    </w:p>
    <w:p w:rsidR="00CC16EA" w:rsidRPr="00AF3521" w:rsidRDefault="00CC16EA" w:rsidP="009970E2">
      <w:pPr>
        <w:jc w:val="both"/>
        <w:rPr>
          <w:rFonts w:asciiTheme="minorHAnsi" w:hAnsiTheme="minorHAnsi"/>
          <w:sz w:val="22"/>
          <w:szCs w:val="22"/>
          <w:lang w:val="es-MX"/>
        </w:rPr>
      </w:pPr>
    </w:p>
    <w:p w:rsidR="00CC16EA" w:rsidRPr="00E055C5" w:rsidRDefault="00CC16EA" w:rsidP="009970E2">
      <w:pPr>
        <w:autoSpaceDE w:val="0"/>
        <w:autoSpaceDN w:val="0"/>
        <w:adjustRightInd w:val="0"/>
        <w:spacing w:after="0" w:line="240" w:lineRule="auto"/>
        <w:jc w:val="both"/>
        <w:rPr>
          <w:rFonts w:asciiTheme="minorHAnsi" w:hAnsiTheme="minorHAnsi"/>
          <w:b/>
          <w:bCs/>
          <w:color w:val="A60021"/>
          <w:sz w:val="22"/>
          <w:szCs w:val="22"/>
        </w:rPr>
      </w:pPr>
    </w:p>
    <w:p w:rsidR="009321FB" w:rsidRPr="00E055C5" w:rsidRDefault="00B93ACA" w:rsidP="009970E2">
      <w:pPr>
        <w:jc w:val="both"/>
        <w:rPr>
          <w:rFonts w:asciiTheme="minorHAnsi" w:hAnsiTheme="minorHAnsi"/>
          <w:b/>
          <w:sz w:val="22"/>
          <w:szCs w:val="22"/>
          <w:u w:val="single"/>
          <w:lang w:val="en-US"/>
        </w:rPr>
      </w:pPr>
      <w:r w:rsidRPr="00E055C5">
        <w:rPr>
          <w:rFonts w:asciiTheme="minorHAnsi" w:hAnsiTheme="minorHAnsi"/>
          <w:b/>
          <w:sz w:val="22"/>
          <w:szCs w:val="22"/>
          <w:u w:val="single"/>
          <w:lang w:val="en-US"/>
        </w:rPr>
        <w:t xml:space="preserve">EVIDENCE </w:t>
      </w:r>
      <w:r w:rsidR="00D247D6" w:rsidRPr="00E055C5">
        <w:rPr>
          <w:rFonts w:asciiTheme="minorHAnsi" w:hAnsiTheme="minorHAnsi"/>
          <w:b/>
          <w:sz w:val="22"/>
          <w:szCs w:val="22"/>
          <w:u w:val="single"/>
          <w:lang w:val="en-US"/>
        </w:rPr>
        <w:t>7</w:t>
      </w:r>
      <w:r w:rsidRPr="00E055C5">
        <w:rPr>
          <w:rFonts w:asciiTheme="minorHAnsi" w:hAnsiTheme="minorHAnsi"/>
          <w:b/>
          <w:sz w:val="22"/>
          <w:szCs w:val="22"/>
          <w:u w:val="single"/>
          <w:lang w:val="en-US"/>
        </w:rPr>
        <w:t>: VIOLATION ON</w:t>
      </w:r>
      <w:r w:rsidR="006911F6" w:rsidRPr="00E055C5">
        <w:rPr>
          <w:rFonts w:asciiTheme="minorHAnsi" w:hAnsiTheme="minorHAnsi"/>
          <w:b/>
          <w:sz w:val="22"/>
          <w:szCs w:val="22"/>
          <w:u w:val="single"/>
          <w:lang w:val="en-US"/>
        </w:rPr>
        <w:t xml:space="preserve"> UNITAD STATES LAW (according to US Supreme Court of Justice)</w:t>
      </w:r>
    </w:p>
    <w:p w:rsidR="006911F6" w:rsidRPr="001700C1" w:rsidRDefault="006911F6" w:rsidP="009970E2">
      <w:pPr>
        <w:pStyle w:val="blockquote"/>
        <w:jc w:val="both"/>
        <w:rPr>
          <w:rFonts w:asciiTheme="minorHAnsi" w:hAnsiTheme="minorHAnsi"/>
          <w:sz w:val="22"/>
          <w:szCs w:val="22"/>
          <w:lang w:val="en-US"/>
        </w:rPr>
      </w:pPr>
      <w:r w:rsidRPr="00E055C5">
        <w:rPr>
          <w:rFonts w:asciiTheme="minorHAnsi" w:hAnsiTheme="minorHAnsi"/>
          <w:sz w:val="22"/>
          <w:szCs w:val="22"/>
          <w:lang w:val="en-US"/>
        </w:rPr>
        <w:t>A) “</w:t>
      </w:r>
      <w:r w:rsidRPr="00E055C5">
        <w:rPr>
          <w:rFonts w:asciiTheme="minorHAnsi" w:hAnsiTheme="minorHAnsi"/>
          <w:i/>
          <w:iCs/>
          <w:sz w:val="22"/>
          <w:szCs w:val="22"/>
          <w:lang w:val="en-US"/>
        </w:rPr>
        <w:t xml:space="preserve">In order to protect the free flow of ideas and opinions on matters of public interest and concern, the First and Fourteenth Amendments prohibit public figures and public officials from recovering damages for the tort of intentional infliction of emotional distress (…) The State's interest in protecting public figures from emotional distress is not sufficient to deny First Amendment protection to speech that is patently offensive and is intended to inflict emotional </w:t>
      </w:r>
      <w:r w:rsidRPr="00E055C5">
        <w:rPr>
          <w:rFonts w:asciiTheme="minorHAnsi" w:hAnsiTheme="minorHAnsi"/>
          <w:i/>
          <w:iCs/>
          <w:sz w:val="22"/>
          <w:szCs w:val="22"/>
          <w:lang w:val="en-US"/>
        </w:rPr>
        <w:lastRenderedPageBreak/>
        <w:t>injury (…) At the heart of the First Amendment is the recognition of the fundamental importance of the free flow of ideas and opinions on matters of public interest and concern. (…) We have therefore been particularly vigilant to ensure that individual expressions of ideas remain free from governmentally imposed sanctions.</w:t>
      </w:r>
      <w:r w:rsidRPr="00E055C5">
        <w:rPr>
          <w:rFonts w:asciiTheme="minorHAnsi" w:hAnsiTheme="minorHAnsi"/>
          <w:sz w:val="22"/>
          <w:szCs w:val="22"/>
          <w:lang w:val="en-US"/>
        </w:rPr>
        <w:t xml:space="preserve">” </w:t>
      </w:r>
      <w:r w:rsidRPr="001700C1">
        <w:rPr>
          <w:rFonts w:asciiTheme="minorHAnsi" w:hAnsiTheme="minorHAnsi"/>
          <w:bCs/>
          <w:i/>
          <w:sz w:val="22"/>
          <w:szCs w:val="22"/>
          <w:lang w:val="en-US"/>
        </w:rPr>
        <w:t xml:space="preserve">(HUSTLER MAGAZINE INC. </w:t>
      </w:r>
      <w:r w:rsidRPr="001700C1">
        <w:rPr>
          <w:rFonts w:asciiTheme="minorHAnsi" w:hAnsiTheme="minorHAnsi"/>
          <w:bCs/>
          <w:i/>
          <w:iCs/>
          <w:sz w:val="22"/>
          <w:szCs w:val="22"/>
          <w:lang w:val="en-US"/>
        </w:rPr>
        <w:t>v.</w:t>
      </w:r>
      <w:r w:rsidRPr="001700C1">
        <w:rPr>
          <w:rFonts w:asciiTheme="minorHAnsi" w:hAnsiTheme="minorHAnsi"/>
          <w:bCs/>
          <w:i/>
          <w:sz w:val="22"/>
          <w:szCs w:val="22"/>
          <w:lang w:val="en-US"/>
        </w:rPr>
        <w:t xml:space="preserve"> FALWELL).</w:t>
      </w:r>
    </w:p>
    <w:p w:rsidR="006911F6" w:rsidRPr="00E055C5" w:rsidRDefault="006911F6" w:rsidP="009970E2">
      <w:pPr>
        <w:pStyle w:val="blockquote"/>
        <w:jc w:val="both"/>
        <w:rPr>
          <w:rFonts w:asciiTheme="minorHAnsi" w:hAnsiTheme="minorHAnsi"/>
          <w:i/>
          <w:iCs/>
          <w:sz w:val="22"/>
          <w:szCs w:val="22"/>
          <w:lang w:val="en-US"/>
        </w:rPr>
      </w:pPr>
      <w:r w:rsidRPr="00E055C5">
        <w:rPr>
          <w:rFonts w:asciiTheme="minorHAnsi" w:hAnsiTheme="minorHAnsi"/>
          <w:sz w:val="22"/>
          <w:szCs w:val="22"/>
          <w:lang w:val="en-US"/>
        </w:rPr>
        <w:t>B) “</w:t>
      </w:r>
      <w:r w:rsidRPr="00E055C5">
        <w:rPr>
          <w:rFonts w:asciiTheme="minorHAnsi" w:hAnsiTheme="minorHAnsi"/>
          <w:i/>
          <w:iCs/>
          <w:sz w:val="22"/>
          <w:szCs w:val="22"/>
          <w:lang w:val="en-US"/>
        </w:rPr>
        <w:t xml:space="preserve">[T]he </w:t>
      </w:r>
      <w:bookmarkStart w:id="1" w:name="pg_51"/>
      <w:r w:rsidRPr="00E055C5">
        <w:rPr>
          <w:rFonts w:asciiTheme="minorHAnsi" w:hAnsiTheme="minorHAnsi"/>
          <w:bCs/>
          <w:i/>
          <w:iCs/>
          <w:sz w:val="22"/>
          <w:szCs w:val="22"/>
          <w:lang w:val="en-US"/>
        </w:rPr>
        <w:t>[p51]</w:t>
      </w:r>
      <w:r w:rsidRPr="00E055C5">
        <w:rPr>
          <w:rFonts w:asciiTheme="minorHAnsi" w:hAnsiTheme="minorHAnsi"/>
          <w:i/>
          <w:iCs/>
          <w:sz w:val="22"/>
          <w:szCs w:val="22"/>
          <w:lang w:val="en-US"/>
        </w:rPr>
        <w:t xml:space="preserve"> </w:t>
      </w:r>
      <w:bookmarkEnd w:id="1"/>
      <w:r w:rsidRPr="00E055C5">
        <w:rPr>
          <w:rFonts w:asciiTheme="minorHAnsi" w:hAnsiTheme="minorHAnsi"/>
          <w:i/>
          <w:iCs/>
          <w:sz w:val="22"/>
          <w:szCs w:val="22"/>
          <w:lang w:val="en-US"/>
        </w:rPr>
        <w:t xml:space="preserve">freedom to speak one's mind is not only an aspect of individual liberty -- and thus a good unto itself -- but also is essential to the common quest for truth and the vitality of society as a whole.”   </w:t>
      </w:r>
      <w:r w:rsidRPr="00E055C5">
        <w:rPr>
          <w:rStyle w:val="nfasis"/>
          <w:rFonts w:asciiTheme="minorHAnsi" w:hAnsiTheme="minorHAnsi"/>
          <w:sz w:val="22"/>
          <w:szCs w:val="22"/>
          <w:lang w:val="en-US"/>
        </w:rPr>
        <w:t>Bose Corp. v. Consumers Union of United States, Inc.,</w:t>
      </w:r>
      <w:r w:rsidRPr="00E055C5">
        <w:rPr>
          <w:rFonts w:asciiTheme="minorHAnsi" w:hAnsiTheme="minorHAnsi"/>
          <w:i/>
          <w:iCs/>
          <w:sz w:val="22"/>
          <w:szCs w:val="22"/>
          <w:lang w:val="en-US"/>
        </w:rPr>
        <w:t xml:space="preserve"> </w:t>
      </w:r>
      <w:hyperlink r:id="rId13" w:tooltip="subref" w:history="1">
        <w:r w:rsidRPr="00E055C5">
          <w:rPr>
            <w:rStyle w:val="Hipervnculo"/>
            <w:rFonts w:asciiTheme="minorHAnsi" w:hAnsiTheme="minorHAnsi"/>
            <w:i/>
            <w:iCs/>
            <w:sz w:val="22"/>
            <w:szCs w:val="22"/>
            <w:lang w:val="en-US"/>
          </w:rPr>
          <w:t>466 U.S. 485</w:t>
        </w:r>
      </w:hyperlink>
      <w:r w:rsidRPr="00E055C5">
        <w:rPr>
          <w:rFonts w:asciiTheme="minorHAnsi" w:hAnsiTheme="minorHAnsi"/>
          <w:i/>
          <w:iCs/>
          <w:sz w:val="22"/>
          <w:szCs w:val="22"/>
          <w:lang w:val="en-US"/>
        </w:rPr>
        <w:t xml:space="preserve">, 503-504 (1984). </w:t>
      </w:r>
    </w:p>
    <w:p w:rsidR="006911F6" w:rsidRPr="00AF3521" w:rsidRDefault="006911F6" w:rsidP="009970E2">
      <w:pPr>
        <w:pStyle w:val="blockquote"/>
        <w:jc w:val="both"/>
        <w:rPr>
          <w:rStyle w:val="nfasis"/>
          <w:rFonts w:asciiTheme="minorHAnsi" w:hAnsiTheme="minorHAnsi"/>
          <w:sz w:val="22"/>
          <w:szCs w:val="22"/>
          <w:lang w:val="en-US"/>
        </w:rPr>
      </w:pPr>
      <w:r w:rsidRPr="00E055C5">
        <w:rPr>
          <w:rFonts w:asciiTheme="minorHAnsi" w:hAnsiTheme="minorHAnsi"/>
          <w:i/>
          <w:iCs/>
          <w:sz w:val="22"/>
          <w:szCs w:val="22"/>
          <w:lang w:val="en-US"/>
        </w:rPr>
        <w:t>C)</w:t>
      </w:r>
      <w:r w:rsidRPr="00E055C5">
        <w:rPr>
          <w:rStyle w:val="nfasis"/>
          <w:rFonts w:asciiTheme="minorHAnsi" w:hAnsiTheme="minorHAnsi"/>
          <w:sz w:val="22"/>
          <w:szCs w:val="22"/>
          <w:lang w:val="en-US"/>
        </w:rPr>
        <w:t xml:space="preserve"> The First Amendment recognizes no such thing as a "false" idea. </w:t>
      </w:r>
      <w:proofErr w:type="spellStart"/>
      <w:r w:rsidRPr="00E055C5">
        <w:rPr>
          <w:rStyle w:val="nfasis"/>
          <w:rFonts w:asciiTheme="minorHAnsi" w:hAnsiTheme="minorHAnsi"/>
          <w:sz w:val="22"/>
          <w:szCs w:val="22"/>
          <w:lang w:val="en-US"/>
        </w:rPr>
        <w:t>Gertz</w:t>
      </w:r>
      <w:proofErr w:type="spellEnd"/>
      <w:r w:rsidRPr="00E055C5">
        <w:rPr>
          <w:rStyle w:val="nfasis"/>
          <w:rFonts w:asciiTheme="minorHAnsi" w:hAnsiTheme="minorHAnsi"/>
          <w:sz w:val="22"/>
          <w:szCs w:val="22"/>
          <w:lang w:val="en-US"/>
        </w:rPr>
        <w:t xml:space="preserve"> v. Robert Welch, Inc., </w:t>
      </w:r>
      <w:hyperlink r:id="rId14" w:tooltip="subref" w:history="1">
        <w:r w:rsidRPr="00E055C5">
          <w:rPr>
            <w:rStyle w:val="Hipervnculo"/>
            <w:rFonts w:asciiTheme="minorHAnsi" w:hAnsiTheme="minorHAnsi"/>
            <w:i/>
            <w:iCs/>
            <w:sz w:val="22"/>
            <w:szCs w:val="22"/>
            <w:lang w:val="en-US"/>
          </w:rPr>
          <w:t>418 U.S. 323</w:t>
        </w:r>
      </w:hyperlink>
      <w:r w:rsidRPr="00E055C5">
        <w:rPr>
          <w:rStyle w:val="nfasis"/>
          <w:rFonts w:asciiTheme="minorHAnsi" w:hAnsiTheme="minorHAnsi"/>
          <w:sz w:val="22"/>
          <w:szCs w:val="22"/>
          <w:lang w:val="en-US"/>
        </w:rPr>
        <w:t>, 339 (1974)</w:t>
      </w:r>
    </w:p>
    <w:p w:rsidR="006911F6" w:rsidRPr="00AF3521" w:rsidRDefault="006911F6" w:rsidP="009970E2">
      <w:pPr>
        <w:pStyle w:val="blockquote"/>
        <w:jc w:val="both"/>
        <w:rPr>
          <w:rFonts w:asciiTheme="minorHAnsi" w:hAnsiTheme="minorHAnsi"/>
          <w:sz w:val="22"/>
          <w:szCs w:val="22"/>
          <w:lang w:val="en-US"/>
        </w:rPr>
      </w:pPr>
      <w:r w:rsidRPr="00E055C5">
        <w:rPr>
          <w:rStyle w:val="nfasis"/>
          <w:rFonts w:asciiTheme="minorHAnsi" w:hAnsiTheme="minorHAnsi"/>
          <w:sz w:val="22"/>
          <w:szCs w:val="22"/>
          <w:lang w:val="en-US"/>
        </w:rPr>
        <w:t>D) “</w:t>
      </w:r>
      <w:r w:rsidRPr="00E055C5">
        <w:rPr>
          <w:rFonts w:asciiTheme="minorHAnsi" w:hAnsiTheme="minorHAnsi"/>
          <w:i/>
          <w:iCs/>
          <w:sz w:val="22"/>
          <w:szCs w:val="22"/>
          <w:lang w:val="en-US"/>
        </w:rPr>
        <w:t xml:space="preserve">when men have realized that time has upset many fighting faiths, they may come to believe even more than they believe the very foundations of their own conduct that the ultimate good desired is better reached by free trade in ideas -- that the best test of truth is the power of the thought to get itself accepted in the competition of the market. . . .”  </w:t>
      </w:r>
      <w:r w:rsidRPr="00E055C5">
        <w:rPr>
          <w:rStyle w:val="nfasis"/>
          <w:rFonts w:asciiTheme="minorHAnsi" w:hAnsiTheme="minorHAnsi"/>
          <w:sz w:val="22"/>
          <w:szCs w:val="22"/>
          <w:lang w:val="en-US"/>
        </w:rPr>
        <w:t>Abrams v. United States,</w:t>
      </w:r>
      <w:r w:rsidRPr="00E055C5">
        <w:rPr>
          <w:rFonts w:asciiTheme="minorHAnsi" w:hAnsiTheme="minorHAnsi"/>
          <w:i/>
          <w:iCs/>
          <w:sz w:val="22"/>
          <w:szCs w:val="22"/>
          <w:lang w:val="en-US"/>
        </w:rPr>
        <w:t xml:space="preserve"> </w:t>
      </w:r>
      <w:hyperlink r:id="rId15" w:tooltip="subref" w:history="1">
        <w:r w:rsidRPr="00E055C5">
          <w:rPr>
            <w:rStyle w:val="Hipervnculo"/>
            <w:rFonts w:asciiTheme="minorHAnsi" w:hAnsiTheme="minorHAnsi"/>
            <w:i/>
            <w:iCs/>
            <w:sz w:val="22"/>
            <w:szCs w:val="22"/>
            <w:lang w:val="en-US"/>
          </w:rPr>
          <w:t>250 U.S. 616</w:t>
        </w:r>
      </w:hyperlink>
      <w:r w:rsidRPr="00E055C5">
        <w:rPr>
          <w:rFonts w:asciiTheme="minorHAnsi" w:hAnsiTheme="minorHAnsi"/>
          <w:i/>
          <w:iCs/>
          <w:sz w:val="22"/>
          <w:szCs w:val="22"/>
          <w:lang w:val="en-US"/>
        </w:rPr>
        <w:t>, 630 (1919)</w:t>
      </w:r>
    </w:p>
    <w:p w:rsidR="006911F6" w:rsidRPr="00E055C5" w:rsidRDefault="006911F6" w:rsidP="009970E2">
      <w:pPr>
        <w:pStyle w:val="bodytext"/>
        <w:jc w:val="both"/>
        <w:rPr>
          <w:rFonts w:asciiTheme="minorHAnsi" w:hAnsiTheme="minorHAnsi"/>
          <w:i/>
          <w:iCs/>
          <w:sz w:val="22"/>
          <w:szCs w:val="22"/>
          <w:lang w:val="en-US"/>
        </w:rPr>
      </w:pPr>
      <w:r w:rsidRPr="00E055C5">
        <w:rPr>
          <w:rFonts w:asciiTheme="minorHAnsi" w:hAnsiTheme="minorHAnsi"/>
          <w:i/>
          <w:iCs/>
          <w:sz w:val="22"/>
          <w:szCs w:val="22"/>
          <w:lang w:val="en-US"/>
        </w:rPr>
        <w:t xml:space="preserve">E) The sort of robust political debate encouraged by the First Amendment is bound to produce speech that is critical of those who hold public office or those public figures who are “intimately involved in the resolution of important public questions or, by reason of their fame, shape events in areas of concern to society at large.” </w:t>
      </w:r>
      <w:r w:rsidRPr="00E055C5">
        <w:rPr>
          <w:rStyle w:val="nfasis"/>
          <w:rFonts w:asciiTheme="minorHAnsi" w:hAnsiTheme="minorHAnsi"/>
          <w:sz w:val="22"/>
          <w:szCs w:val="22"/>
          <w:lang w:val="en-US"/>
        </w:rPr>
        <w:t>Associated Press v. Walker,</w:t>
      </w:r>
      <w:r w:rsidRPr="00E055C5">
        <w:rPr>
          <w:rFonts w:asciiTheme="minorHAnsi" w:hAnsiTheme="minorHAnsi"/>
          <w:i/>
          <w:iCs/>
          <w:sz w:val="22"/>
          <w:szCs w:val="22"/>
          <w:lang w:val="en-US"/>
        </w:rPr>
        <w:t xml:space="preserve"> decided with </w:t>
      </w:r>
      <w:r w:rsidRPr="00E055C5">
        <w:rPr>
          <w:rStyle w:val="nfasis"/>
          <w:rFonts w:asciiTheme="minorHAnsi" w:hAnsiTheme="minorHAnsi"/>
          <w:sz w:val="22"/>
          <w:szCs w:val="22"/>
          <w:lang w:val="en-US"/>
        </w:rPr>
        <w:t>Curtis Publishing Co. v. Butts,</w:t>
      </w:r>
      <w:r w:rsidRPr="00E055C5">
        <w:rPr>
          <w:rFonts w:asciiTheme="minorHAnsi" w:hAnsiTheme="minorHAnsi"/>
          <w:i/>
          <w:iCs/>
          <w:sz w:val="22"/>
          <w:szCs w:val="22"/>
          <w:lang w:val="en-US"/>
        </w:rPr>
        <w:t xml:space="preserve"> </w:t>
      </w:r>
      <w:hyperlink r:id="rId16" w:tooltip="subref" w:history="1">
        <w:r w:rsidRPr="00E055C5">
          <w:rPr>
            <w:rStyle w:val="Hipervnculo"/>
            <w:rFonts w:asciiTheme="minorHAnsi" w:hAnsiTheme="minorHAnsi"/>
            <w:i/>
            <w:iCs/>
            <w:sz w:val="22"/>
            <w:szCs w:val="22"/>
            <w:lang w:val="en-US"/>
          </w:rPr>
          <w:t>388 U.S. 130</w:t>
        </w:r>
      </w:hyperlink>
      <w:r w:rsidRPr="00E055C5">
        <w:rPr>
          <w:rFonts w:asciiTheme="minorHAnsi" w:hAnsiTheme="minorHAnsi"/>
          <w:i/>
          <w:iCs/>
          <w:sz w:val="22"/>
          <w:szCs w:val="22"/>
          <w:lang w:val="en-US"/>
        </w:rPr>
        <w:t>, 164 (1967)</w:t>
      </w:r>
    </w:p>
    <w:p w:rsidR="006911F6" w:rsidRPr="001700C1" w:rsidRDefault="006911F6" w:rsidP="009970E2">
      <w:pPr>
        <w:pStyle w:val="bodytext"/>
        <w:jc w:val="both"/>
        <w:rPr>
          <w:rStyle w:val="nfasis"/>
          <w:rFonts w:asciiTheme="minorHAnsi" w:hAnsiTheme="minorHAnsi"/>
          <w:sz w:val="22"/>
          <w:szCs w:val="22"/>
          <w:lang w:val="en-US"/>
        </w:rPr>
      </w:pPr>
      <w:r w:rsidRPr="00E055C5">
        <w:rPr>
          <w:rFonts w:asciiTheme="minorHAnsi" w:hAnsiTheme="minorHAnsi"/>
          <w:i/>
          <w:iCs/>
          <w:sz w:val="22"/>
          <w:szCs w:val="22"/>
          <w:lang w:val="en-US"/>
        </w:rPr>
        <w:t xml:space="preserve">F) </w:t>
      </w:r>
      <w:r w:rsidRPr="00E055C5">
        <w:rPr>
          <w:rStyle w:val="nfasis"/>
          <w:rFonts w:asciiTheme="minorHAnsi" w:hAnsiTheme="minorHAnsi"/>
          <w:sz w:val="22"/>
          <w:szCs w:val="22"/>
          <w:lang w:val="en-US"/>
        </w:rPr>
        <w:t>"[</w:t>
      </w:r>
      <w:proofErr w:type="gramStart"/>
      <w:r w:rsidRPr="00E055C5">
        <w:rPr>
          <w:rStyle w:val="nfasis"/>
          <w:rFonts w:asciiTheme="minorHAnsi" w:hAnsiTheme="minorHAnsi"/>
          <w:sz w:val="22"/>
          <w:szCs w:val="22"/>
          <w:lang w:val="en-US"/>
        </w:rPr>
        <w:t>o]</w:t>
      </w:r>
      <w:proofErr w:type="gramEnd"/>
      <w:r w:rsidRPr="00E055C5">
        <w:rPr>
          <w:rStyle w:val="nfasis"/>
          <w:rFonts w:asciiTheme="minorHAnsi" w:hAnsiTheme="minorHAnsi"/>
          <w:sz w:val="22"/>
          <w:szCs w:val="22"/>
          <w:lang w:val="en-US"/>
        </w:rPr>
        <w:t xml:space="preserve">ne of the prerogatives of American citizenship is the right to criticize public men and measures." Baumgartner v. United States, </w:t>
      </w:r>
      <w:hyperlink r:id="rId17" w:tooltip="subref" w:history="1">
        <w:r w:rsidRPr="00E055C5">
          <w:rPr>
            <w:rStyle w:val="Hipervnculo"/>
            <w:rFonts w:asciiTheme="minorHAnsi" w:hAnsiTheme="minorHAnsi"/>
            <w:i/>
            <w:iCs/>
            <w:sz w:val="22"/>
            <w:szCs w:val="22"/>
            <w:lang w:val="en-US"/>
          </w:rPr>
          <w:t>322 U.S. 665</w:t>
        </w:r>
      </w:hyperlink>
      <w:r w:rsidRPr="00E055C5">
        <w:rPr>
          <w:rStyle w:val="nfasis"/>
          <w:rFonts w:asciiTheme="minorHAnsi" w:hAnsiTheme="minorHAnsi"/>
          <w:sz w:val="22"/>
          <w:szCs w:val="22"/>
          <w:lang w:val="en-US"/>
        </w:rPr>
        <w:t>, 673-674 (1944)</w:t>
      </w:r>
    </w:p>
    <w:p w:rsidR="006911F6" w:rsidRPr="00AF3521" w:rsidRDefault="006911F6" w:rsidP="009970E2">
      <w:pPr>
        <w:pStyle w:val="blockquote"/>
        <w:jc w:val="both"/>
        <w:rPr>
          <w:rFonts w:asciiTheme="minorHAnsi" w:hAnsiTheme="minorHAnsi"/>
          <w:sz w:val="22"/>
          <w:szCs w:val="22"/>
          <w:lang w:val="en-US"/>
        </w:rPr>
      </w:pPr>
      <w:r w:rsidRPr="00E055C5">
        <w:rPr>
          <w:rStyle w:val="nfasis"/>
          <w:rFonts w:asciiTheme="minorHAnsi" w:hAnsiTheme="minorHAnsi"/>
          <w:sz w:val="22"/>
          <w:szCs w:val="22"/>
          <w:lang w:val="en-US"/>
        </w:rPr>
        <w:t>G) “</w:t>
      </w:r>
      <w:r w:rsidRPr="00E055C5">
        <w:rPr>
          <w:rFonts w:asciiTheme="minorHAnsi" w:hAnsiTheme="minorHAnsi"/>
          <w:i/>
          <w:iCs/>
          <w:sz w:val="22"/>
          <w:szCs w:val="22"/>
          <w:lang w:val="en-US"/>
        </w:rPr>
        <w:t xml:space="preserve">[T]he candidate who vaunts his spotless record and sterling integrity cannot convincingly cry "Foul!" when an opponent or an industrious reporter attempts </w:t>
      </w:r>
      <w:bookmarkStart w:id="2" w:name="pg_52"/>
      <w:r w:rsidRPr="00E055C5">
        <w:rPr>
          <w:rFonts w:asciiTheme="minorHAnsi" w:hAnsiTheme="minorHAnsi"/>
          <w:bCs/>
          <w:i/>
          <w:iCs/>
          <w:sz w:val="22"/>
          <w:szCs w:val="22"/>
          <w:lang w:val="en-US"/>
        </w:rPr>
        <w:t>[p52]</w:t>
      </w:r>
      <w:r w:rsidRPr="00E055C5">
        <w:rPr>
          <w:rFonts w:asciiTheme="minorHAnsi" w:hAnsiTheme="minorHAnsi"/>
          <w:i/>
          <w:iCs/>
          <w:sz w:val="22"/>
          <w:szCs w:val="22"/>
          <w:lang w:val="en-US"/>
        </w:rPr>
        <w:t xml:space="preserve"> </w:t>
      </w:r>
      <w:bookmarkEnd w:id="2"/>
      <w:r w:rsidRPr="00E055C5">
        <w:rPr>
          <w:rFonts w:asciiTheme="minorHAnsi" w:hAnsiTheme="minorHAnsi"/>
          <w:i/>
          <w:iCs/>
          <w:sz w:val="22"/>
          <w:szCs w:val="22"/>
          <w:lang w:val="en-US"/>
        </w:rPr>
        <w:t xml:space="preserve">to demonstrate the contrary.” </w:t>
      </w:r>
      <w:r w:rsidRPr="00E055C5">
        <w:rPr>
          <w:rStyle w:val="nfasis"/>
          <w:rFonts w:asciiTheme="minorHAnsi" w:hAnsiTheme="minorHAnsi"/>
          <w:sz w:val="22"/>
          <w:szCs w:val="22"/>
          <w:lang w:val="en-US"/>
        </w:rPr>
        <w:t>Monitor Patriot Co. v. Roy,</w:t>
      </w:r>
      <w:r w:rsidRPr="00E055C5">
        <w:rPr>
          <w:rFonts w:asciiTheme="minorHAnsi" w:hAnsiTheme="minorHAnsi"/>
          <w:i/>
          <w:iCs/>
          <w:sz w:val="22"/>
          <w:szCs w:val="22"/>
          <w:lang w:val="en-US"/>
        </w:rPr>
        <w:t xml:space="preserve"> </w:t>
      </w:r>
      <w:hyperlink r:id="rId18" w:tooltip="subref" w:history="1">
        <w:r w:rsidRPr="00E055C5">
          <w:rPr>
            <w:rStyle w:val="Hipervnculo"/>
            <w:rFonts w:asciiTheme="minorHAnsi" w:hAnsiTheme="minorHAnsi"/>
            <w:i/>
            <w:iCs/>
            <w:sz w:val="22"/>
            <w:szCs w:val="22"/>
            <w:lang w:val="en-US"/>
          </w:rPr>
          <w:t>401 U.S. 265</w:t>
        </w:r>
      </w:hyperlink>
      <w:r w:rsidRPr="00E055C5">
        <w:rPr>
          <w:rFonts w:asciiTheme="minorHAnsi" w:hAnsiTheme="minorHAnsi"/>
          <w:i/>
          <w:iCs/>
          <w:sz w:val="22"/>
          <w:szCs w:val="22"/>
          <w:lang w:val="en-US"/>
        </w:rPr>
        <w:t>, 274 (1971).</w:t>
      </w:r>
    </w:p>
    <w:p w:rsidR="006911F6" w:rsidRPr="00AF3521" w:rsidRDefault="006911F6" w:rsidP="009970E2">
      <w:pPr>
        <w:pStyle w:val="blockquote"/>
        <w:jc w:val="both"/>
        <w:rPr>
          <w:rStyle w:val="nfasis"/>
          <w:rFonts w:asciiTheme="minorHAnsi" w:hAnsiTheme="minorHAnsi"/>
          <w:sz w:val="22"/>
          <w:szCs w:val="22"/>
          <w:lang w:val="en-US"/>
        </w:rPr>
      </w:pPr>
      <w:r w:rsidRPr="00E055C5">
        <w:rPr>
          <w:rFonts w:asciiTheme="minorHAnsi" w:hAnsiTheme="minorHAnsi"/>
          <w:i/>
          <w:iCs/>
          <w:sz w:val="22"/>
          <w:szCs w:val="22"/>
          <w:lang w:val="en-US"/>
        </w:rPr>
        <w:t xml:space="preserve">H) </w:t>
      </w:r>
      <w:r w:rsidRPr="00E055C5">
        <w:rPr>
          <w:rStyle w:val="nfasis"/>
          <w:rFonts w:asciiTheme="minorHAnsi" w:hAnsiTheme="minorHAnsi"/>
          <w:sz w:val="22"/>
          <w:szCs w:val="22"/>
          <w:lang w:val="en-US"/>
        </w:rPr>
        <w:t xml:space="preserve">A public figure may hold a speaker liable for the damage to reputation caused by publication of a defamatory falsehood, but only if the statement was made "with knowledge that it was false or with reckless disregard of whether it was false or not." New York Times Co. v. Sullivan, </w:t>
      </w:r>
      <w:hyperlink r:id="rId19" w:tooltip="subref" w:history="1">
        <w:r w:rsidRPr="00E055C5">
          <w:rPr>
            <w:rStyle w:val="Hipervnculo"/>
            <w:rFonts w:asciiTheme="minorHAnsi" w:hAnsiTheme="minorHAnsi"/>
            <w:i/>
            <w:iCs/>
            <w:sz w:val="22"/>
            <w:szCs w:val="22"/>
            <w:lang w:val="en-US"/>
          </w:rPr>
          <w:t>376 U.S. 254</w:t>
        </w:r>
      </w:hyperlink>
      <w:r w:rsidRPr="00E055C5">
        <w:rPr>
          <w:rStyle w:val="nfasis"/>
          <w:rFonts w:asciiTheme="minorHAnsi" w:hAnsiTheme="minorHAnsi"/>
          <w:sz w:val="22"/>
          <w:szCs w:val="22"/>
          <w:lang w:val="en-US"/>
        </w:rPr>
        <w:t xml:space="preserve"> (1964)</w:t>
      </w:r>
    </w:p>
    <w:p w:rsidR="006911F6" w:rsidRPr="00E055C5" w:rsidRDefault="006911F6" w:rsidP="009970E2">
      <w:pPr>
        <w:pStyle w:val="blockquote"/>
        <w:jc w:val="both"/>
        <w:rPr>
          <w:rStyle w:val="nfasis"/>
          <w:rFonts w:asciiTheme="minorHAnsi" w:hAnsiTheme="minorHAnsi"/>
          <w:sz w:val="22"/>
          <w:szCs w:val="22"/>
          <w:lang w:val="en-US"/>
        </w:rPr>
      </w:pPr>
      <w:r w:rsidRPr="00E055C5">
        <w:rPr>
          <w:rStyle w:val="nfasis"/>
          <w:rFonts w:asciiTheme="minorHAnsi" w:hAnsiTheme="minorHAnsi"/>
          <w:sz w:val="22"/>
          <w:szCs w:val="22"/>
          <w:lang w:val="en-US"/>
        </w:rPr>
        <w:t xml:space="preserve">I) "‘Freedoms of expression require "breathing space".'" Philadelphia Newspapers, Inc. v. </w:t>
      </w:r>
      <w:proofErr w:type="spellStart"/>
      <w:r w:rsidRPr="00E055C5">
        <w:rPr>
          <w:rStyle w:val="nfasis"/>
          <w:rFonts w:asciiTheme="minorHAnsi" w:hAnsiTheme="minorHAnsi"/>
          <w:sz w:val="22"/>
          <w:szCs w:val="22"/>
          <w:lang w:val="en-US"/>
        </w:rPr>
        <w:t>Hepps</w:t>
      </w:r>
      <w:proofErr w:type="spellEnd"/>
      <w:r w:rsidRPr="00E055C5">
        <w:rPr>
          <w:rStyle w:val="nfasis"/>
          <w:rFonts w:asciiTheme="minorHAnsi" w:hAnsiTheme="minorHAnsi"/>
          <w:sz w:val="22"/>
          <w:szCs w:val="22"/>
          <w:lang w:val="en-US"/>
        </w:rPr>
        <w:t xml:space="preserve">, </w:t>
      </w:r>
      <w:hyperlink r:id="rId20" w:tooltip="subref" w:history="1">
        <w:r w:rsidRPr="00E055C5">
          <w:rPr>
            <w:rStyle w:val="Hipervnculo"/>
            <w:rFonts w:asciiTheme="minorHAnsi" w:hAnsiTheme="minorHAnsi"/>
            <w:i/>
            <w:iCs/>
            <w:sz w:val="22"/>
            <w:szCs w:val="22"/>
            <w:lang w:val="en-US"/>
          </w:rPr>
          <w:t>475 U.S. 767</w:t>
        </w:r>
      </w:hyperlink>
      <w:r w:rsidRPr="00E055C5">
        <w:rPr>
          <w:rStyle w:val="nfasis"/>
          <w:rFonts w:asciiTheme="minorHAnsi" w:hAnsiTheme="minorHAnsi"/>
          <w:sz w:val="22"/>
          <w:szCs w:val="22"/>
          <w:lang w:val="en-US"/>
        </w:rPr>
        <w:t>, 772 (1986)</w:t>
      </w:r>
    </w:p>
    <w:p w:rsidR="006911F6" w:rsidRPr="00AF3521" w:rsidRDefault="006911F6" w:rsidP="009970E2">
      <w:pPr>
        <w:pStyle w:val="blockquote"/>
        <w:jc w:val="both"/>
        <w:rPr>
          <w:rFonts w:asciiTheme="minorHAnsi" w:hAnsiTheme="minorHAnsi"/>
          <w:bCs/>
          <w:sz w:val="22"/>
          <w:szCs w:val="22"/>
          <w:lang w:val="en-US"/>
        </w:rPr>
      </w:pPr>
      <w:r w:rsidRPr="00E055C5">
        <w:rPr>
          <w:rStyle w:val="nfasis"/>
          <w:rFonts w:asciiTheme="minorHAnsi" w:hAnsiTheme="minorHAnsi"/>
          <w:sz w:val="22"/>
          <w:szCs w:val="22"/>
          <w:lang w:val="en-US"/>
        </w:rPr>
        <w:t>J) “This breathing space is provided by a constitutional rule that allows public figures to recover for libel or defamation only when they can prove both that the statement was false and that the statement was made with the requisite level of culpability</w:t>
      </w:r>
      <w:proofErr w:type="gramStart"/>
      <w:r w:rsidRPr="00E055C5">
        <w:rPr>
          <w:rStyle w:val="nfasis"/>
          <w:rFonts w:asciiTheme="minorHAnsi" w:hAnsiTheme="minorHAnsi"/>
          <w:sz w:val="22"/>
          <w:szCs w:val="22"/>
          <w:lang w:val="en-US"/>
        </w:rPr>
        <w:t>.(</w:t>
      </w:r>
      <w:proofErr w:type="gramEnd"/>
      <w:r w:rsidRPr="00E055C5">
        <w:rPr>
          <w:rStyle w:val="nfasis"/>
          <w:rFonts w:asciiTheme="minorHAnsi" w:hAnsiTheme="minorHAnsi"/>
          <w:sz w:val="22"/>
          <w:szCs w:val="22"/>
          <w:lang w:val="en-US"/>
        </w:rPr>
        <w:t xml:space="preserve">…) </w:t>
      </w:r>
      <w:r w:rsidR="00383197">
        <w:rPr>
          <w:rStyle w:val="nfasis"/>
          <w:rFonts w:asciiTheme="minorHAnsi" w:hAnsiTheme="minorHAnsi"/>
          <w:sz w:val="22"/>
          <w:szCs w:val="22"/>
          <w:lang w:val="en-US"/>
        </w:rPr>
        <w:t>T</w:t>
      </w:r>
      <w:r w:rsidRPr="00E055C5">
        <w:rPr>
          <w:rStyle w:val="nfasis"/>
          <w:rFonts w:asciiTheme="minorHAnsi" w:hAnsiTheme="minorHAnsi"/>
          <w:sz w:val="22"/>
          <w:szCs w:val="22"/>
          <w:lang w:val="en-US"/>
        </w:rPr>
        <w:t xml:space="preserve">hus, while such a bad motive may be deemed controlling for purposes of tort liability in other areas of the law, we think the First Amendment prohibits such a result in the area of public debate about public figures. (…) we held that, even when a speaker or writer is motivated by hatred or ill-will, his expression was protected by the First Amendment” </w:t>
      </w:r>
      <w:r w:rsidRPr="00E055C5">
        <w:rPr>
          <w:rFonts w:asciiTheme="minorHAnsi" w:hAnsiTheme="minorHAnsi"/>
          <w:bCs/>
          <w:i/>
          <w:sz w:val="22"/>
          <w:szCs w:val="22"/>
          <w:lang w:val="en-US"/>
        </w:rPr>
        <w:t xml:space="preserve">(HUSTLER MAGAZINE INC. </w:t>
      </w:r>
      <w:r w:rsidRPr="00E055C5">
        <w:rPr>
          <w:rFonts w:asciiTheme="minorHAnsi" w:hAnsiTheme="minorHAnsi"/>
          <w:bCs/>
          <w:i/>
          <w:iCs/>
          <w:sz w:val="22"/>
          <w:szCs w:val="22"/>
          <w:lang w:val="en-US"/>
        </w:rPr>
        <w:t>v.</w:t>
      </w:r>
      <w:r w:rsidRPr="00E055C5">
        <w:rPr>
          <w:rFonts w:asciiTheme="minorHAnsi" w:hAnsiTheme="minorHAnsi"/>
          <w:bCs/>
          <w:i/>
          <w:sz w:val="22"/>
          <w:szCs w:val="22"/>
          <w:lang w:val="en-US"/>
        </w:rPr>
        <w:t xml:space="preserve"> FALWELL).</w:t>
      </w:r>
    </w:p>
    <w:p w:rsidR="006911F6" w:rsidRPr="00AF3521" w:rsidRDefault="006911F6" w:rsidP="009970E2">
      <w:pPr>
        <w:pStyle w:val="blockquote"/>
        <w:jc w:val="both"/>
        <w:rPr>
          <w:rStyle w:val="nfasis"/>
          <w:rFonts w:asciiTheme="minorHAnsi" w:hAnsiTheme="minorHAnsi"/>
          <w:sz w:val="22"/>
          <w:szCs w:val="22"/>
          <w:lang w:val="en-US"/>
        </w:rPr>
      </w:pPr>
      <w:r w:rsidRPr="00E055C5">
        <w:rPr>
          <w:rFonts w:asciiTheme="minorHAnsi" w:hAnsiTheme="minorHAnsi"/>
          <w:bCs/>
          <w:i/>
          <w:sz w:val="22"/>
          <w:szCs w:val="22"/>
          <w:lang w:val="en-US"/>
        </w:rPr>
        <w:lastRenderedPageBreak/>
        <w:t>K) “</w:t>
      </w:r>
      <w:r w:rsidRPr="00E055C5">
        <w:rPr>
          <w:rStyle w:val="nfasis"/>
          <w:rFonts w:asciiTheme="minorHAnsi" w:hAnsiTheme="minorHAnsi"/>
          <w:sz w:val="22"/>
          <w:szCs w:val="22"/>
          <w:lang w:val="en-US"/>
        </w:rPr>
        <w:t xml:space="preserve">Debate on public issues will not be uninhibited if the speaker must run the risk that it will be proved in court that he spoke out of hatred; even if he did speak out of hatred, utterances honestly believed contribute to the free interchange of ideas and the ascertainment of truth.” Garrison v. Louisiana, </w:t>
      </w:r>
      <w:hyperlink r:id="rId21" w:tooltip="subref" w:history="1">
        <w:r w:rsidRPr="00E055C5">
          <w:rPr>
            <w:rStyle w:val="Hipervnculo"/>
            <w:rFonts w:asciiTheme="minorHAnsi" w:hAnsiTheme="minorHAnsi"/>
            <w:i/>
            <w:iCs/>
            <w:sz w:val="22"/>
            <w:szCs w:val="22"/>
            <w:lang w:val="en-US"/>
          </w:rPr>
          <w:t>379 U.S. 64</w:t>
        </w:r>
      </w:hyperlink>
      <w:r w:rsidRPr="00E055C5">
        <w:rPr>
          <w:rStyle w:val="nfasis"/>
          <w:rFonts w:asciiTheme="minorHAnsi" w:hAnsiTheme="minorHAnsi"/>
          <w:sz w:val="22"/>
          <w:szCs w:val="22"/>
          <w:lang w:val="en-US"/>
        </w:rPr>
        <w:t xml:space="preserve"> (1964)</w:t>
      </w:r>
    </w:p>
    <w:p w:rsidR="006911F6" w:rsidRPr="00E055C5" w:rsidRDefault="006911F6" w:rsidP="009970E2">
      <w:pPr>
        <w:pStyle w:val="blockquote"/>
        <w:jc w:val="both"/>
        <w:rPr>
          <w:rStyle w:val="nfasis"/>
          <w:rFonts w:asciiTheme="minorHAnsi" w:hAnsiTheme="minorHAnsi"/>
          <w:sz w:val="22"/>
          <w:szCs w:val="22"/>
          <w:lang w:val="en-US"/>
        </w:rPr>
      </w:pPr>
      <w:r w:rsidRPr="00E055C5">
        <w:rPr>
          <w:rStyle w:val="nfasis"/>
          <w:rFonts w:asciiTheme="minorHAnsi" w:hAnsiTheme="minorHAnsi"/>
          <w:sz w:val="22"/>
          <w:szCs w:val="22"/>
          <w:lang w:val="en-US"/>
        </w:rPr>
        <w:t xml:space="preserve">L) "Speech does not lose its protected character . . . simply because it may embarrass others or coerce them into action". NAACP v. Claiborne Hardware Co., </w:t>
      </w:r>
      <w:hyperlink r:id="rId22" w:tooltip="subref" w:history="1">
        <w:r w:rsidRPr="00E055C5">
          <w:rPr>
            <w:rStyle w:val="Hipervnculo"/>
            <w:rFonts w:asciiTheme="minorHAnsi" w:hAnsiTheme="minorHAnsi"/>
            <w:i/>
            <w:iCs/>
            <w:sz w:val="22"/>
            <w:szCs w:val="22"/>
            <w:lang w:val="en-US"/>
          </w:rPr>
          <w:t>458 U.S. 886</w:t>
        </w:r>
      </w:hyperlink>
      <w:r w:rsidRPr="00E055C5">
        <w:rPr>
          <w:rStyle w:val="nfasis"/>
          <w:rFonts w:asciiTheme="minorHAnsi" w:hAnsiTheme="minorHAnsi"/>
          <w:sz w:val="22"/>
          <w:szCs w:val="22"/>
          <w:lang w:val="en-US"/>
        </w:rPr>
        <w:t>, 910 (1982)</w:t>
      </w:r>
    </w:p>
    <w:p w:rsidR="006911F6" w:rsidRPr="00E055C5" w:rsidRDefault="006911F6" w:rsidP="009970E2">
      <w:pPr>
        <w:pStyle w:val="blockquote"/>
        <w:jc w:val="both"/>
        <w:rPr>
          <w:rStyle w:val="nfasis"/>
          <w:rFonts w:asciiTheme="minorHAnsi" w:hAnsiTheme="minorHAnsi"/>
          <w:sz w:val="22"/>
          <w:szCs w:val="22"/>
        </w:rPr>
      </w:pPr>
      <w:r w:rsidRPr="00E055C5">
        <w:rPr>
          <w:rStyle w:val="nfasis"/>
          <w:rFonts w:asciiTheme="minorHAnsi" w:hAnsiTheme="minorHAnsi"/>
          <w:sz w:val="22"/>
          <w:szCs w:val="22"/>
          <w:lang w:val="en-US"/>
        </w:rPr>
        <w:t xml:space="preserve">M) “[T]he fact that society may find speech offensive is not a sufficient reason for suppressing it. Indeed, if it is the speaker's opinion that gives offense, that consequence is a reason for according it constitutional protection. </w:t>
      </w:r>
      <w:bookmarkStart w:id="3" w:name="pg_56"/>
      <w:r w:rsidRPr="00E055C5">
        <w:rPr>
          <w:rStyle w:val="nfasis"/>
          <w:rFonts w:asciiTheme="minorHAnsi" w:hAnsiTheme="minorHAnsi"/>
          <w:bCs/>
          <w:sz w:val="22"/>
          <w:szCs w:val="22"/>
          <w:lang w:val="en-US"/>
        </w:rPr>
        <w:t>[p56]</w:t>
      </w:r>
      <w:r w:rsidRPr="00E055C5">
        <w:rPr>
          <w:rStyle w:val="nfasis"/>
          <w:rFonts w:asciiTheme="minorHAnsi" w:hAnsiTheme="minorHAnsi"/>
          <w:sz w:val="22"/>
          <w:szCs w:val="22"/>
          <w:lang w:val="en-US"/>
        </w:rPr>
        <w:t xml:space="preserve"> </w:t>
      </w:r>
      <w:bookmarkEnd w:id="3"/>
      <w:r w:rsidRPr="00E055C5">
        <w:rPr>
          <w:rStyle w:val="nfasis"/>
          <w:rFonts w:asciiTheme="minorHAnsi" w:hAnsiTheme="minorHAnsi"/>
          <w:sz w:val="22"/>
          <w:szCs w:val="22"/>
          <w:lang w:val="en-US"/>
        </w:rPr>
        <w:t xml:space="preserve">For it is a central tenet of the First Amendment that the government must remain neutral in the marketplace of ideas.” </w:t>
      </w:r>
      <w:r w:rsidRPr="00E055C5">
        <w:rPr>
          <w:rStyle w:val="nfasis"/>
          <w:rFonts w:asciiTheme="minorHAnsi" w:hAnsiTheme="minorHAnsi"/>
          <w:sz w:val="22"/>
          <w:szCs w:val="22"/>
        </w:rPr>
        <w:t xml:space="preserve">FCC v. Pacifica </w:t>
      </w:r>
      <w:proofErr w:type="spellStart"/>
      <w:r w:rsidRPr="00E055C5">
        <w:rPr>
          <w:rStyle w:val="nfasis"/>
          <w:rFonts w:asciiTheme="minorHAnsi" w:hAnsiTheme="minorHAnsi"/>
          <w:sz w:val="22"/>
          <w:szCs w:val="22"/>
        </w:rPr>
        <w:t>Foundation</w:t>
      </w:r>
      <w:proofErr w:type="spellEnd"/>
      <w:r w:rsidRPr="00E055C5">
        <w:rPr>
          <w:rStyle w:val="nfasis"/>
          <w:rFonts w:asciiTheme="minorHAnsi" w:hAnsiTheme="minorHAnsi"/>
          <w:sz w:val="22"/>
          <w:szCs w:val="22"/>
        </w:rPr>
        <w:t xml:space="preserve">, </w:t>
      </w:r>
      <w:hyperlink r:id="rId23" w:tooltip="subref" w:history="1">
        <w:r w:rsidRPr="00E055C5">
          <w:rPr>
            <w:rStyle w:val="Hipervnculo"/>
            <w:rFonts w:asciiTheme="minorHAnsi" w:hAnsiTheme="minorHAnsi"/>
            <w:i/>
            <w:iCs/>
            <w:sz w:val="22"/>
            <w:szCs w:val="22"/>
          </w:rPr>
          <w:t>438 U.S. 726</w:t>
        </w:r>
      </w:hyperlink>
      <w:r w:rsidRPr="00E055C5">
        <w:rPr>
          <w:rStyle w:val="nfasis"/>
          <w:rFonts w:asciiTheme="minorHAnsi" w:hAnsiTheme="minorHAnsi"/>
          <w:sz w:val="22"/>
          <w:szCs w:val="22"/>
        </w:rPr>
        <w:t xml:space="preserve"> (1978)</w:t>
      </w:r>
    </w:p>
    <w:p w:rsidR="006911F6" w:rsidRPr="00E055C5" w:rsidRDefault="006911F6" w:rsidP="009970E2">
      <w:pPr>
        <w:pStyle w:val="blockquote"/>
        <w:jc w:val="both"/>
        <w:rPr>
          <w:rFonts w:asciiTheme="minorHAnsi" w:hAnsiTheme="minorHAnsi"/>
          <w:sz w:val="22"/>
          <w:szCs w:val="22"/>
          <w:lang w:val="en-US"/>
        </w:rPr>
      </w:pPr>
      <w:r w:rsidRPr="00E055C5">
        <w:rPr>
          <w:rStyle w:val="nfasis"/>
          <w:rFonts w:asciiTheme="minorHAnsi" w:hAnsiTheme="minorHAnsi"/>
          <w:sz w:val="22"/>
          <w:szCs w:val="22"/>
          <w:lang w:val="en-US"/>
        </w:rPr>
        <w:t xml:space="preserve">N) "It is firmly settled that . . . the public expression </w:t>
      </w:r>
      <w:proofErr w:type="gramStart"/>
      <w:r w:rsidRPr="00E055C5">
        <w:rPr>
          <w:rStyle w:val="nfasis"/>
          <w:rFonts w:asciiTheme="minorHAnsi" w:hAnsiTheme="minorHAnsi"/>
          <w:sz w:val="22"/>
          <w:szCs w:val="22"/>
          <w:lang w:val="en-US"/>
        </w:rPr>
        <w:t>of  ideas</w:t>
      </w:r>
      <w:proofErr w:type="gramEnd"/>
      <w:r w:rsidRPr="00E055C5">
        <w:rPr>
          <w:rStyle w:val="nfasis"/>
          <w:rFonts w:asciiTheme="minorHAnsi" w:hAnsiTheme="minorHAnsi"/>
          <w:sz w:val="22"/>
          <w:szCs w:val="22"/>
          <w:lang w:val="en-US"/>
        </w:rPr>
        <w:t xml:space="preserve"> may not be prohibited merely because the ideas are themselves offensive to some of their hearers". See also Street v. New York, </w:t>
      </w:r>
      <w:hyperlink r:id="rId24" w:tooltip="subref" w:history="1">
        <w:r w:rsidRPr="00E055C5">
          <w:rPr>
            <w:rStyle w:val="Hipervnculo"/>
            <w:rFonts w:asciiTheme="minorHAnsi" w:hAnsiTheme="minorHAnsi"/>
            <w:i/>
            <w:iCs/>
            <w:sz w:val="22"/>
            <w:szCs w:val="22"/>
            <w:lang w:val="en-US"/>
          </w:rPr>
          <w:t>394 U.S. 576</w:t>
        </w:r>
      </w:hyperlink>
      <w:r w:rsidRPr="00E055C5">
        <w:rPr>
          <w:rStyle w:val="nfasis"/>
          <w:rFonts w:asciiTheme="minorHAnsi" w:hAnsiTheme="minorHAnsi"/>
          <w:sz w:val="22"/>
          <w:szCs w:val="22"/>
          <w:lang w:val="en-US"/>
        </w:rPr>
        <w:t>, 592 (1969)</w:t>
      </w:r>
    </w:p>
    <w:p w:rsidR="00E770CB" w:rsidRPr="00E055C5" w:rsidRDefault="00E770CB" w:rsidP="009970E2">
      <w:pPr>
        <w:jc w:val="both"/>
        <w:rPr>
          <w:rFonts w:asciiTheme="minorHAnsi" w:hAnsiTheme="minorHAnsi"/>
          <w:sz w:val="22"/>
          <w:szCs w:val="22"/>
          <w:lang w:val="en-US"/>
        </w:rPr>
      </w:pPr>
    </w:p>
    <w:p w:rsidR="00B93ACA" w:rsidRPr="00E055C5" w:rsidRDefault="00B93ACA" w:rsidP="002A6CE5">
      <w:pPr>
        <w:rPr>
          <w:rFonts w:asciiTheme="minorHAnsi" w:hAnsiTheme="minorHAnsi"/>
          <w:sz w:val="22"/>
          <w:szCs w:val="22"/>
          <w:lang w:val="en-US"/>
        </w:rPr>
      </w:pPr>
    </w:p>
    <w:p w:rsidR="00E770CB" w:rsidRPr="00E055C5" w:rsidRDefault="003F3BF3" w:rsidP="003F3BF3">
      <w:pPr>
        <w:spacing w:after="160" w:line="256" w:lineRule="auto"/>
        <w:jc w:val="both"/>
        <w:rPr>
          <w:rFonts w:asciiTheme="minorHAnsi" w:hAnsiTheme="minorHAnsi"/>
          <w:b/>
          <w:sz w:val="22"/>
          <w:szCs w:val="22"/>
          <w:u w:val="single"/>
          <w:lang w:val="en-US"/>
        </w:rPr>
      </w:pPr>
      <w:r w:rsidRPr="00E055C5">
        <w:rPr>
          <w:rFonts w:asciiTheme="minorHAnsi" w:hAnsiTheme="minorHAnsi"/>
          <w:b/>
          <w:sz w:val="22"/>
          <w:szCs w:val="22"/>
          <w:u w:val="single"/>
          <w:lang w:val="en-US"/>
        </w:rPr>
        <w:t>EVIDENC</w:t>
      </w:r>
      <w:r w:rsidR="00B93ACA" w:rsidRPr="00E055C5">
        <w:rPr>
          <w:rFonts w:asciiTheme="minorHAnsi" w:hAnsiTheme="minorHAnsi"/>
          <w:b/>
          <w:sz w:val="22"/>
          <w:szCs w:val="22"/>
          <w:u w:val="single"/>
          <w:lang w:val="en-US"/>
        </w:rPr>
        <w:t xml:space="preserve">E </w:t>
      </w:r>
      <w:r w:rsidR="00D247D6" w:rsidRPr="00E055C5">
        <w:rPr>
          <w:rFonts w:asciiTheme="minorHAnsi" w:hAnsiTheme="minorHAnsi"/>
          <w:b/>
          <w:sz w:val="22"/>
          <w:szCs w:val="22"/>
          <w:u w:val="single"/>
          <w:lang w:val="en-US"/>
        </w:rPr>
        <w:t>8</w:t>
      </w:r>
      <w:r w:rsidRPr="00E055C5">
        <w:rPr>
          <w:rFonts w:asciiTheme="minorHAnsi" w:hAnsiTheme="minorHAnsi"/>
          <w:b/>
          <w:sz w:val="22"/>
          <w:szCs w:val="22"/>
          <w:u w:val="single"/>
          <w:lang w:val="en-US"/>
        </w:rPr>
        <w:t xml:space="preserve">: </w:t>
      </w:r>
      <w:r w:rsidR="00B93ACA" w:rsidRPr="00E055C5">
        <w:rPr>
          <w:rFonts w:asciiTheme="minorHAnsi" w:hAnsiTheme="minorHAnsi"/>
          <w:b/>
          <w:sz w:val="22"/>
          <w:szCs w:val="22"/>
          <w:u w:val="single"/>
          <w:lang w:val="en-US"/>
        </w:rPr>
        <w:t>DISCRIMINATION</w:t>
      </w:r>
    </w:p>
    <w:p w:rsidR="00E770CB" w:rsidRPr="00E055C5" w:rsidRDefault="004A14F6" w:rsidP="003F3BF3">
      <w:pPr>
        <w:spacing w:after="160" w:line="256" w:lineRule="auto"/>
        <w:jc w:val="both"/>
        <w:rPr>
          <w:rFonts w:asciiTheme="minorHAnsi" w:hAnsiTheme="minorHAnsi"/>
          <w:sz w:val="22"/>
          <w:szCs w:val="22"/>
          <w:lang w:val="en-US"/>
        </w:rPr>
      </w:pPr>
      <w:r w:rsidRPr="00E055C5">
        <w:rPr>
          <w:rFonts w:asciiTheme="minorHAnsi" w:hAnsiTheme="minorHAnsi"/>
          <w:sz w:val="22"/>
          <w:szCs w:val="22"/>
          <w:u w:val="single"/>
          <w:lang w:val="en-US"/>
        </w:rPr>
        <w:t>International Buddhist Ethics Committee:</w:t>
      </w:r>
      <w:r w:rsidRPr="00E055C5">
        <w:rPr>
          <w:rFonts w:asciiTheme="minorHAnsi" w:hAnsiTheme="minorHAnsi"/>
          <w:b/>
          <w:sz w:val="22"/>
          <w:szCs w:val="22"/>
          <w:lang w:val="en-US"/>
        </w:rPr>
        <w:t xml:space="preserve"> </w:t>
      </w:r>
      <w:r w:rsidRPr="00E055C5">
        <w:rPr>
          <w:rFonts w:asciiTheme="minorHAnsi" w:hAnsiTheme="minorHAnsi"/>
          <w:sz w:val="22"/>
          <w:szCs w:val="22"/>
          <w:lang w:val="en-US"/>
        </w:rPr>
        <w:t>“</w:t>
      </w:r>
      <w:r w:rsidR="003F3BF3" w:rsidRPr="00E055C5">
        <w:rPr>
          <w:rFonts w:asciiTheme="minorHAnsi" w:hAnsiTheme="minorHAnsi"/>
          <w:sz w:val="22"/>
          <w:szCs w:val="22"/>
          <w:lang w:val="en-US"/>
        </w:rPr>
        <w:t xml:space="preserve">Dear Wix (…) </w:t>
      </w:r>
      <w:r w:rsidR="00E770CB" w:rsidRPr="00E055C5">
        <w:rPr>
          <w:rFonts w:asciiTheme="minorHAnsi" w:hAnsiTheme="minorHAnsi"/>
          <w:sz w:val="22"/>
          <w:szCs w:val="22"/>
          <w:lang w:val="en-US"/>
        </w:rPr>
        <w:t xml:space="preserve">Lama Ole Nydahl was analyzed in an </w:t>
      </w:r>
      <w:r w:rsidR="00E770CB" w:rsidRPr="00E055C5">
        <w:rPr>
          <w:rFonts w:asciiTheme="minorHAnsi" w:hAnsiTheme="minorHAnsi"/>
          <w:b/>
          <w:sz w:val="22"/>
          <w:szCs w:val="22"/>
          <w:lang w:val="en-US"/>
        </w:rPr>
        <w:t>Ethical Judgment</w:t>
      </w:r>
      <w:r w:rsidR="00E770CB" w:rsidRPr="00E055C5">
        <w:rPr>
          <w:rFonts w:asciiTheme="minorHAnsi" w:hAnsiTheme="minorHAnsi"/>
          <w:sz w:val="22"/>
          <w:szCs w:val="22"/>
          <w:lang w:val="en-US"/>
        </w:rPr>
        <w:t xml:space="preserve">, where, at that time, he was given the opportunity to have a right of reply before an investigation we have conducted about </w:t>
      </w:r>
      <w:r w:rsidR="00E770CB" w:rsidRPr="00E055C5">
        <w:rPr>
          <w:rFonts w:asciiTheme="minorHAnsi" w:hAnsiTheme="minorHAnsi"/>
          <w:b/>
          <w:sz w:val="22"/>
          <w:szCs w:val="22"/>
          <w:lang w:val="en-US"/>
        </w:rPr>
        <w:t>his discriminatory, racist, xenophobic and homophobic behavior.</w:t>
      </w:r>
      <w:r w:rsidR="00E770CB" w:rsidRPr="00E055C5">
        <w:rPr>
          <w:rFonts w:asciiTheme="minorHAnsi" w:hAnsiTheme="minorHAnsi"/>
          <w:sz w:val="22"/>
          <w:szCs w:val="22"/>
          <w:lang w:val="en-US"/>
        </w:rPr>
        <w:t xml:space="preserve"> </w:t>
      </w:r>
      <w:r w:rsidRPr="00E055C5">
        <w:rPr>
          <w:rFonts w:asciiTheme="minorHAnsi" w:hAnsiTheme="minorHAnsi"/>
          <w:sz w:val="22"/>
          <w:szCs w:val="22"/>
          <w:lang w:val="en-US"/>
        </w:rPr>
        <w:t xml:space="preserve">(…) </w:t>
      </w:r>
      <w:r w:rsidR="00E770CB" w:rsidRPr="00E055C5">
        <w:rPr>
          <w:rFonts w:asciiTheme="minorHAnsi" w:hAnsiTheme="minorHAnsi"/>
          <w:i/>
          <w:sz w:val="22"/>
          <w:szCs w:val="22"/>
          <w:lang w:val="en-US"/>
        </w:rPr>
        <w:t>Wix Team</w:t>
      </w:r>
      <w:r w:rsidR="00E770CB" w:rsidRPr="00E055C5">
        <w:rPr>
          <w:rFonts w:asciiTheme="minorHAnsi" w:hAnsiTheme="minorHAnsi"/>
          <w:sz w:val="22"/>
          <w:szCs w:val="22"/>
          <w:lang w:val="en-US"/>
        </w:rPr>
        <w:t xml:space="preserve"> has no moral authority to take positions about our </w:t>
      </w:r>
      <w:r w:rsidR="00E770CB" w:rsidRPr="00E055C5">
        <w:rPr>
          <w:rFonts w:asciiTheme="minorHAnsi" w:hAnsiTheme="minorHAnsi"/>
          <w:b/>
          <w:sz w:val="22"/>
          <w:szCs w:val="22"/>
          <w:lang w:val="en-US"/>
        </w:rPr>
        <w:t>Ethical Judgment</w:t>
      </w:r>
      <w:r w:rsidR="00E770CB" w:rsidRPr="00E055C5">
        <w:rPr>
          <w:rFonts w:asciiTheme="minorHAnsi" w:hAnsiTheme="minorHAnsi"/>
          <w:sz w:val="22"/>
          <w:szCs w:val="22"/>
          <w:lang w:val="en-US"/>
        </w:rPr>
        <w:t xml:space="preserve"> because this procedure is a spiritual practice that is part of the codes of conduc</w:t>
      </w:r>
      <w:r w:rsidRPr="00E055C5">
        <w:rPr>
          <w:rFonts w:asciiTheme="minorHAnsi" w:hAnsiTheme="minorHAnsi"/>
          <w:sz w:val="22"/>
          <w:szCs w:val="22"/>
          <w:lang w:val="en-US"/>
        </w:rPr>
        <w:t xml:space="preserve">t of Buddhism. We have not violated the Terms of use of </w:t>
      </w:r>
      <w:r w:rsidRPr="00E055C5">
        <w:rPr>
          <w:rFonts w:asciiTheme="minorHAnsi" w:hAnsiTheme="minorHAnsi"/>
          <w:i/>
          <w:sz w:val="22"/>
          <w:szCs w:val="22"/>
          <w:lang w:val="en-US"/>
        </w:rPr>
        <w:t>Wix</w:t>
      </w:r>
      <w:r w:rsidRPr="00E055C5">
        <w:rPr>
          <w:rFonts w:asciiTheme="minorHAnsi" w:hAnsiTheme="minorHAnsi"/>
          <w:sz w:val="22"/>
          <w:szCs w:val="22"/>
          <w:lang w:val="en-US"/>
        </w:rPr>
        <w:t xml:space="preserve">, because our practices are not </w:t>
      </w:r>
      <w:r w:rsidRPr="00E055C5">
        <w:rPr>
          <w:rFonts w:asciiTheme="minorHAnsi" w:hAnsiTheme="minorHAnsi"/>
          <w:i/>
          <w:sz w:val="22"/>
          <w:szCs w:val="22"/>
          <w:lang w:val="en-US"/>
        </w:rPr>
        <w:t xml:space="preserve">defamatory, libelous, obscene, harassing, threatening, inflammatory, abusive, racist, offensive, misleading or fraudulent, </w:t>
      </w:r>
      <w:r w:rsidRPr="00E055C5">
        <w:rPr>
          <w:rFonts w:asciiTheme="minorHAnsi" w:hAnsiTheme="minorHAnsi"/>
          <w:sz w:val="22"/>
          <w:szCs w:val="22"/>
          <w:lang w:val="en-US"/>
        </w:rPr>
        <w:t>nor these ones</w:t>
      </w:r>
      <w:r w:rsidRPr="00E055C5">
        <w:rPr>
          <w:rFonts w:asciiTheme="minorHAnsi" w:hAnsiTheme="minorHAnsi"/>
          <w:i/>
          <w:sz w:val="22"/>
          <w:szCs w:val="22"/>
          <w:lang w:val="en-US"/>
        </w:rPr>
        <w:t xml:space="preserve"> encourage a criminal or harmful behavior</w:t>
      </w:r>
      <w:r w:rsidRPr="00E055C5">
        <w:rPr>
          <w:rFonts w:asciiTheme="minorHAnsi" w:hAnsiTheme="minorHAnsi"/>
          <w:sz w:val="22"/>
          <w:szCs w:val="22"/>
          <w:lang w:val="en-US"/>
        </w:rPr>
        <w:t xml:space="preserve">. In fact, we conducted the </w:t>
      </w:r>
      <w:r w:rsidRPr="00E055C5">
        <w:rPr>
          <w:rFonts w:asciiTheme="minorHAnsi" w:hAnsiTheme="minorHAnsi"/>
          <w:b/>
          <w:sz w:val="22"/>
          <w:szCs w:val="22"/>
          <w:lang w:val="en-US"/>
        </w:rPr>
        <w:t>ethical judgment</w:t>
      </w:r>
      <w:r w:rsidRPr="00E055C5">
        <w:rPr>
          <w:rFonts w:asciiTheme="minorHAnsi" w:hAnsiTheme="minorHAnsi"/>
          <w:sz w:val="22"/>
          <w:szCs w:val="22"/>
          <w:lang w:val="en-US"/>
        </w:rPr>
        <w:t xml:space="preserve"> based on an investigation that shows that Mr. Nydahl is perpetrating those same bad conducts within Buddhism. Incredibly, </w:t>
      </w:r>
      <w:r w:rsidRPr="00E055C5">
        <w:rPr>
          <w:rFonts w:asciiTheme="minorHAnsi" w:hAnsiTheme="minorHAnsi"/>
          <w:i/>
          <w:sz w:val="22"/>
          <w:szCs w:val="22"/>
          <w:lang w:val="en-US"/>
        </w:rPr>
        <w:t>Wix Team</w:t>
      </w:r>
      <w:r w:rsidRPr="00E055C5">
        <w:rPr>
          <w:rFonts w:asciiTheme="minorHAnsi" w:hAnsiTheme="minorHAnsi"/>
          <w:sz w:val="22"/>
          <w:szCs w:val="22"/>
          <w:lang w:val="en-US"/>
        </w:rPr>
        <w:t xml:space="preserve"> accuses us of something that is actually doing this person. We have not damaged the name and integrity of Mr. Lama Nydahl, but we have criticized him for discrimination, which is an evident fact in the light of his own public statements, such as our investigation demonstrates. Our Ethics Committee sends you a file attached to this email with a list of evidences about the investigation. (…) About the ethical content published about Nydahl, which involves only saying that </w:t>
      </w:r>
      <w:r w:rsidRPr="00E055C5">
        <w:rPr>
          <w:rFonts w:asciiTheme="minorHAnsi" w:hAnsiTheme="minorHAnsi"/>
          <w:i/>
          <w:sz w:val="22"/>
          <w:szCs w:val="22"/>
          <w:lang w:val="en-US"/>
        </w:rPr>
        <w:t>Lama Ole Nydahl committed Discrimination</w:t>
      </w:r>
      <w:r w:rsidRPr="00E055C5">
        <w:rPr>
          <w:rFonts w:asciiTheme="minorHAnsi" w:hAnsiTheme="minorHAnsi"/>
          <w:sz w:val="22"/>
          <w:szCs w:val="22"/>
          <w:lang w:val="en-US"/>
        </w:rPr>
        <w:t xml:space="preserve">, this cannot be removed. </w:t>
      </w:r>
      <w:r w:rsidRPr="00E055C5">
        <w:rPr>
          <w:rFonts w:asciiTheme="minorHAnsi" w:hAnsiTheme="minorHAnsi"/>
          <w:i/>
          <w:sz w:val="22"/>
          <w:szCs w:val="22"/>
          <w:lang w:val="en-US"/>
        </w:rPr>
        <w:t>Wix Team</w:t>
      </w:r>
      <w:r w:rsidRPr="00E055C5">
        <w:rPr>
          <w:rFonts w:asciiTheme="minorHAnsi" w:hAnsiTheme="minorHAnsi"/>
          <w:sz w:val="22"/>
          <w:szCs w:val="22"/>
          <w:lang w:val="en-US"/>
        </w:rPr>
        <w:t xml:space="preserve"> has no judicial authority to request it, because it is censorship. There is no court of justice which has condemned us for any defamation. (…)</w:t>
      </w:r>
      <w:r w:rsidR="00C24836" w:rsidRPr="00E055C5">
        <w:rPr>
          <w:rFonts w:asciiTheme="minorHAnsi" w:hAnsiTheme="minorHAnsi"/>
          <w:sz w:val="22"/>
          <w:szCs w:val="22"/>
          <w:lang w:val="en-US"/>
        </w:rPr>
        <w:t xml:space="preserve"> </w:t>
      </w:r>
      <w:r w:rsidR="006E0144" w:rsidRPr="00E055C5">
        <w:rPr>
          <w:rFonts w:asciiTheme="minorHAnsi" w:hAnsiTheme="minorHAnsi"/>
          <w:sz w:val="22"/>
          <w:szCs w:val="22"/>
          <w:lang w:val="en-US"/>
        </w:rPr>
        <w:t>Note that on her complaint, the attacks of Mrs. Prado (</w:t>
      </w:r>
      <w:proofErr w:type="spellStart"/>
      <w:r w:rsidR="006E0144" w:rsidRPr="00E055C5">
        <w:rPr>
          <w:rFonts w:asciiTheme="minorHAnsi" w:hAnsiTheme="minorHAnsi"/>
          <w:sz w:val="22"/>
          <w:szCs w:val="22"/>
          <w:lang w:val="en-US"/>
        </w:rPr>
        <w:t>Nydahl´s</w:t>
      </w:r>
      <w:proofErr w:type="spellEnd"/>
      <w:r w:rsidR="006E0144" w:rsidRPr="00E055C5">
        <w:rPr>
          <w:rFonts w:asciiTheme="minorHAnsi" w:hAnsiTheme="minorHAnsi"/>
          <w:sz w:val="22"/>
          <w:szCs w:val="22"/>
          <w:lang w:val="en-US"/>
        </w:rPr>
        <w:t xml:space="preserve"> lawyer) against the </w:t>
      </w:r>
      <w:r w:rsidR="006E0144" w:rsidRPr="00E055C5">
        <w:rPr>
          <w:rFonts w:asciiTheme="minorHAnsi" w:hAnsiTheme="minorHAnsi"/>
          <w:i/>
          <w:sz w:val="22"/>
          <w:szCs w:val="22"/>
          <w:lang w:val="en-US"/>
        </w:rPr>
        <w:t>Maitreya Buddhist University</w:t>
      </w:r>
      <w:r w:rsidR="006E0144" w:rsidRPr="00E055C5">
        <w:rPr>
          <w:rFonts w:asciiTheme="minorHAnsi" w:hAnsiTheme="minorHAnsi"/>
          <w:sz w:val="22"/>
          <w:szCs w:val="22"/>
          <w:lang w:val="en-US"/>
        </w:rPr>
        <w:t xml:space="preserve"> constitute a direct evidence of </w:t>
      </w:r>
      <w:r w:rsidR="006E0144" w:rsidRPr="00E055C5">
        <w:rPr>
          <w:rFonts w:asciiTheme="minorHAnsi" w:hAnsiTheme="minorHAnsi"/>
          <w:i/>
          <w:sz w:val="22"/>
          <w:szCs w:val="22"/>
          <w:lang w:val="en-US"/>
        </w:rPr>
        <w:t>Discrimination for political reasons.</w:t>
      </w:r>
      <w:r w:rsidR="006E0144" w:rsidRPr="00E055C5">
        <w:rPr>
          <w:rFonts w:asciiTheme="minorHAnsi" w:hAnsiTheme="minorHAnsi"/>
          <w:sz w:val="22"/>
          <w:szCs w:val="22"/>
          <w:lang w:val="en-US"/>
        </w:rPr>
        <w:t xml:space="preserve"> In fact, this document of Ms. Prado constitutes an element of </w:t>
      </w:r>
      <w:r w:rsidR="006E0144" w:rsidRPr="00E055C5">
        <w:rPr>
          <w:rFonts w:asciiTheme="minorHAnsi" w:hAnsiTheme="minorHAnsi"/>
          <w:i/>
          <w:sz w:val="22"/>
          <w:szCs w:val="22"/>
          <w:lang w:val="en-US"/>
        </w:rPr>
        <w:t>political persecution</w:t>
      </w:r>
      <w:r w:rsidR="006E0144" w:rsidRPr="00E055C5">
        <w:rPr>
          <w:rFonts w:asciiTheme="minorHAnsi" w:hAnsiTheme="minorHAnsi"/>
          <w:sz w:val="22"/>
          <w:szCs w:val="22"/>
          <w:lang w:val="en-US"/>
        </w:rPr>
        <w:t xml:space="preserve">, which is a much more serious fact. Precisely, this usage of Discrimination has been what we have published about Lama Nydahl, who commits discriminatory acts over and over again. To say this is a Defense of the Human Rights and is not defamation or libel aimed to perform harm. (…) </w:t>
      </w:r>
      <w:r w:rsidR="009A7792" w:rsidRPr="00E055C5">
        <w:rPr>
          <w:rFonts w:asciiTheme="minorHAnsi" w:hAnsiTheme="minorHAnsi"/>
          <w:sz w:val="22"/>
          <w:szCs w:val="22"/>
          <w:lang w:val="en-US"/>
        </w:rPr>
        <w:t xml:space="preserve">If </w:t>
      </w:r>
      <w:r w:rsidR="009A7792" w:rsidRPr="00E055C5">
        <w:rPr>
          <w:rFonts w:asciiTheme="minorHAnsi" w:hAnsiTheme="minorHAnsi"/>
          <w:i/>
          <w:sz w:val="22"/>
          <w:szCs w:val="22"/>
          <w:lang w:val="en-US"/>
        </w:rPr>
        <w:t>Wix</w:t>
      </w:r>
      <w:r w:rsidR="009A7792" w:rsidRPr="00E055C5">
        <w:rPr>
          <w:rFonts w:asciiTheme="minorHAnsi" w:hAnsiTheme="minorHAnsi"/>
          <w:sz w:val="22"/>
          <w:szCs w:val="22"/>
          <w:lang w:val="en-US"/>
        </w:rPr>
        <w:t xml:space="preserve"> </w:t>
      </w:r>
      <w:r w:rsidR="009A7792" w:rsidRPr="00E055C5">
        <w:rPr>
          <w:rFonts w:asciiTheme="minorHAnsi" w:hAnsiTheme="minorHAnsi"/>
          <w:sz w:val="22"/>
          <w:szCs w:val="22"/>
          <w:lang w:val="en-US"/>
        </w:rPr>
        <w:lastRenderedPageBreak/>
        <w:t>commits this kind of actions, it leaves a serious precedent that violates the Human Rights to freedom of expression, which are sacred in the United States, because in accordance with that criterion, any human rights activist, environmental activist or political opponent who criticizes the behavior of individuals, governments or institutions would be committing defamations. Faced with this same criterion, for example, journalism could never work, because every news story that is published could be denounced as a libel.</w:t>
      </w:r>
      <w:r w:rsidR="00E37FE8" w:rsidRPr="00E055C5">
        <w:rPr>
          <w:rFonts w:asciiTheme="minorHAnsi" w:hAnsiTheme="minorHAnsi"/>
          <w:sz w:val="22"/>
          <w:szCs w:val="22"/>
          <w:lang w:val="en-US"/>
        </w:rPr>
        <w:t xml:space="preserve"> (…) During our investigation we have found that Lama Ole Nydahl was publicly accused of sexual offenses on several Internet websites. However, since it did not constitute truthful evidence we decide not to include it in our research, which explicitly demonstrates that we have never had defamatory or libelous intentions. Our organization has a higher reputation than Ole </w:t>
      </w:r>
      <w:proofErr w:type="spellStart"/>
      <w:r w:rsidR="00E37FE8" w:rsidRPr="00E055C5">
        <w:rPr>
          <w:rFonts w:asciiTheme="minorHAnsi" w:hAnsiTheme="minorHAnsi"/>
          <w:sz w:val="22"/>
          <w:szCs w:val="22"/>
          <w:lang w:val="en-US"/>
        </w:rPr>
        <w:t>Nydahl’s</w:t>
      </w:r>
      <w:proofErr w:type="spellEnd"/>
      <w:r w:rsidR="00E37FE8" w:rsidRPr="00E055C5">
        <w:rPr>
          <w:rFonts w:asciiTheme="minorHAnsi" w:hAnsiTheme="minorHAnsi"/>
          <w:sz w:val="22"/>
          <w:szCs w:val="22"/>
          <w:lang w:val="en-US"/>
        </w:rPr>
        <w:t xml:space="preserve"> and we have never participated in any kind of discriminatory comments towards anyone. Instead, for Mr. Nydahl, discrimination becomes a lifestyle.</w:t>
      </w:r>
      <w:r w:rsidR="00023129" w:rsidRPr="00E055C5">
        <w:rPr>
          <w:rFonts w:asciiTheme="minorHAnsi" w:hAnsiTheme="minorHAnsi"/>
          <w:sz w:val="22"/>
          <w:szCs w:val="22"/>
          <w:lang w:val="en-US"/>
        </w:rPr>
        <w:t xml:space="preserve"> We want to express that </w:t>
      </w:r>
      <w:r w:rsidR="00023129" w:rsidRPr="00E055C5">
        <w:rPr>
          <w:rFonts w:asciiTheme="minorHAnsi" w:hAnsiTheme="minorHAnsi"/>
          <w:i/>
          <w:sz w:val="22"/>
          <w:szCs w:val="22"/>
          <w:lang w:val="en-US"/>
        </w:rPr>
        <w:t>Wix Company</w:t>
      </w:r>
      <w:r w:rsidR="00023129" w:rsidRPr="00E055C5">
        <w:rPr>
          <w:rFonts w:asciiTheme="minorHAnsi" w:hAnsiTheme="minorHAnsi"/>
          <w:sz w:val="22"/>
          <w:szCs w:val="22"/>
          <w:lang w:val="en-US"/>
        </w:rPr>
        <w:t xml:space="preserve"> said in its rules that its criterion for removing a website is based on its investigation. Yet, it is clear that there was no such investigation regarding neither our actions nor on Ole </w:t>
      </w:r>
      <w:proofErr w:type="spellStart"/>
      <w:r w:rsidR="00023129" w:rsidRPr="00E055C5">
        <w:rPr>
          <w:rFonts w:asciiTheme="minorHAnsi" w:hAnsiTheme="minorHAnsi"/>
          <w:sz w:val="22"/>
          <w:szCs w:val="22"/>
          <w:lang w:val="en-US"/>
        </w:rPr>
        <w:t>Nydahl's</w:t>
      </w:r>
      <w:proofErr w:type="spellEnd"/>
      <w:r w:rsidR="00023129" w:rsidRPr="00E055C5">
        <w:rPr>
          <w:rFonts w:asciiTheme="minorHAnsi" w:hAnsiTheme="minorHAnsi"/>
          <w:sz w:val="22"/>
          <w:szCs w:val="22"/>
          <w:lang w:val="en-US"/>
        </w:rPr>
        <w:t xml:space="preserve"> behavior and his public discriminatory statements.</w:t>
      </w:r>
      <w:r w:rsidRPr="00E055C5">
        <w:rPr>
          <w:rFonts w:asciiTheme="minorHAnsi" w:hAnsiTheme="minorHAnsi"/>
          <w:sz w:val="22"/>
          <w:szCs w:val="22"/>
          <w:lang w:val="en-US"/>
        </w:rPr>
        <w:t>”</w:t>
      </w:r>
    </w:p>
    <w:p w:rsidR="00876BBC" w:rsidRPr="00E055C5" w:rsidRDefault="00876BBC" w:rsidP="00876BBC">
      <w:pPr>
        <w:spacing w:after="160" w:line="256" w:lineRule="auto"/>
        <w:jc w:val="both"/>
        <w:rPr>
          <w:rFonts w:asciiTheme="minorHAnsi" w:hAnsiTheme="minorHAnsi"/>
          <w:sz w:val="22"/>
          <w:szCs w:val="22"/>
          <w:u w:val="single"/>
          <w:lang w:val="en-US"/>
        </w:rPr>
      </w:pPr>
      <w:r w:rsidRPr="00E055C5">
        <w:rPr>
          <w:rFonts w:asciiTheme="minorHAnsi" w:hAnsiTheme="minorHAnsi"/>
          <w:sz w:val="22"/>
          <w:szCs w:val="22"/>
          <w:u w:val="single"/>
          <w:lang w:val="en-US"/>
        </w:rPr>
        <w:t xml:space="preserve">(See file attached with the discriminatory complaint from the </w:t>
      </w:r>
      <w:proofErr w:type="spellStart"/>
      <w:r w:rsidRPr="00E055C5">
        <w:rPr>
          <w:rFonts w:asciiTheme="minorHAnsi" w:hAnsiTheme="minorHAnsi"/>
          <w:sz w:val="22"/>
          <w:szCs w:val="22"/>
          <w:u w:val="single"/>
          <w:lang w:val="en-US"/>
        </w:rPr>
        <w:t>Nydahl´s</w:t>
      </w:r>
      <w:proofErr w:type="spellEnd"/>
      <w:r w:rsidRPr="00E055C5">
        <w:rPr>
          <w:rFonts w:asciiTheme="minorHAnsi" w:hAnsiTheme="minorHAnsi"/>
          <w:sz w:val="22"/>
          <w:szCs w:val="22"/>
          <w:u w:val="single"/>
          <w:lang w:val="en-US"/>
        </w:rPr>
        <w:t xml:space="preserve"> lawyer </w:t>
      </w:r>
      <w:proofErr w:type="spellStart"/>
      <w:r w:rsidRPr="00E055C5">
        <w:rPr>
          <w:rFonts w:asciiTheme="minorHAnsi" w:hAnsiTheme="minorHAnsi"/>
          <w:sz w:val="22"/>
          <w:szCs w:val="22"/>
          <w:u w:val="single"/>
          <w:lang w:val="en-US"/>
        </w:rPr>
        <w:t>wich</w:t>
      </w:r>
      <w:proofErr w:type="spellEnd"/>
      <w:r w:rsidRPr="00E055C5">
        <w:rPr>
          <w:rFonts w:asciiTheme="minorHAnsi" w:hAnsiTheme="minorHAnsi"/>
          <w:sz w:val="22"/>
          <w:szCs w:val="22"/>
          <w:u w:val="single"/>
          <w:lang w:val="en-US"/>
        </w:rPr>
        <w:t xml:space="preserve"> was </w:t>
      </w:r>
      <w:proofErr w:type="spellStart"/>
      <w:r w:rsidRPr="00E055C5">
        <w:rPr>
          <w:rFonts w:asciiTheme="minorHAnsi" w:hAnsiTheme="minorHAnsi"/>
          <w:sz w:val="22"/>
          <w:szCs w:val="22"/>
          <w:u w:val="single"/>
          <w:lang w:val="en-US"/>
        </w:rPr>
        <w:t>sended</w:t>
      </w:r>
      <w:proofErr w:type="spellEnd"/>
      <w:r w:rsidRPr="00E055C5">
        <w:rPr>
          <w:rFonts w:asciiTheme="minorHAnsi" w:hAnsiTheme="minorHAnsi"/>
          <w:sz w:val="22"/>
          <w:szCs w:val="22"/>
          <w:u w:val="single"/>
          <w:lang w:val="en-US"/>
        </w:rPr>
        <w:t xml:space="preserve"> to Wix)</w:t>
      </w:r>
    </w:p>
    <w:p w:rsidR="005F1373" w:rsidRPr="00E055C5" w:rsidRDefault="005F1373" w:rsidP="003F3BF3">
      <w:pPr>
        <w:spacing w:after="160" w:line="256" w:lineRule="auto"/>
        <w:jc w:val="both"/>
        <w:rPr>
          <w:rFonts w:asciiTheme="minorHAnsi" w:hAnsiTheme="minorHAnsi"/>
          <w:sz w:val="22"/>
          <w:szCs w:val="22"/>
          <w:lang w:val="en-US"/>
        </w:rPr>
      </w:pPr>
    </w:p>
    <w:p w:rsidR="002D2587" w:rsidRPr="00E055C5" w:rsidRDefault="002D2587" w:rsidP="003F3BF3">
      <w:pPr>
        <w:spacing w:after="160" w:line="256" w:lineRule="auto"/>
        <w:jc w:val="both"/>
        <w:rPr>
          <w:rFonts w:asciiTheme="minorHAnsi" w:hAnsiTheme="minorHAnsi"/>
          <w:sz w:val="22"/>
          <w:szCs w:val="22"/>
          <w:lang w:val="en-US"/>
        </w:rPr>
      </w:pPr>
    </w:p>
    <w:p w:rsidR="00455EF9" w:rsidRPr="00AF3521" w:rsidRDefault="00D247D6" w:rsidP="00455EF9">
      <w:pPr>
        <w:rPr>
          <w:rFonts w:asciiTheme="minorHAnsi" w:eastAsia="Times New Roman" w:hAnsiTheme="minorHAnsi"/>
          <w:b/>
          <w:sz w:val="22"/>
          <w:szCs w:val="22"/>
          <w:u w:val="single"/>
          <w:lang w:val="en-US" w:eastAsia="es-AR"/>
        </w:rPr>
      </w:pPr>
      <w:r w:rsidRPr="00AF3521">
        <w:rPr>
          <w:rFonts w:asciiTheme="minorHAnsi" w:eastAsia="Times New Roman" w:hAnsiTheme="minorHAnsi"/>
          <w:b/>
          <w:bCs/>
          <w:color w:val="000000" w:themeColor="text1"/>
          <w:sz w:val="22"/>
          <w:szCs w:val="22"/>
          <w:u w:val="single"/>
          <w:lang w:val="en-US" w:eastAsia="es-AR"/>
        </w:rPr>
        <w:t xml:space="preserve">EVIDENCE 9: </w:t>
      </w:r>
      <w:r w:rsidR="00E055C5" w:rsidRPr="00AF3521">
        <w:rPr>
          <w:rFonts w:asciiTheme="minorHAnsi" w:eastAsia="Times New Roman" w:hAnsiTheme="minorHAnsi"/>
          <w:b/>
          <w:sz w:val="22"/>
          <w:szCs w:val="22"/>
          <w:u w:val="single"/>
          <w:lang w:val="en-US" w:eastAsia="es-AR"/>
        </w:rPr>
        <w:t>International jurisprudence for Freedom of Expression</w:t>
      </w:r>
    </w:p>
    <w:p w:rsidR="00455EF9" w:rsidRPr="00E055C5" w:rsidRDefault="00D247D6" w:rsidP="00455EF9">
      <w:pPr>
        <w:rPr>
          <w:rFonts w:asciiTheme="minorHAnsi" w:hAnsiTheme="minorHAnsi"/>
          <w:sz w:val="22"/>
          <w:szCs w:val="22"/>
        </w:rPr>
      </w:pPr>
      <w:r w:rsidRPr="00AF3521">
        <w:rPr>
          <w:rFonts w:asciiTheme="minorHAnsi" w:hAnsiTheme="minorHAnsi"/>
          <w:color w:val="000000" w:themeColor="text1"/>
          <w:sz w:val="22"/>
          <w:szCs w:val="22"/>
          <w:lang w:val="es-MX"/>
        </w:rPr>
        <w:t xml:space="preserve">Fallo de la Corte Interamericana de Derechos Humanos: </w:t>
      </w:r>
      <w:r w:rsidRPr="00E055C5">
        <w:rPr>
          <w:rFonts w:asciiTheme="minorHAnsi" w:hAnsiTheme="minorHAnsi"/>
          <w:color w:val="000000" w:themeColor="text1"/>
          <w:sz w:val="22"/>
          <w:szCs w:val="22"/>
        </w:rPr>
        <w:t xml:space="preserve">Fallo </w:t>
      </w:r>
      <w:proofErr w:type="spellStart"/>
      <w:r w:rsidRPr="00E055C5">
        <w:rPr>
          <w:rFonts w:asciiTheme="minorHAnsi" w:hAnsiTheme="minorHAnsi"/>
          <w:color w:val="000000" w:themeColor="text1"/>
          <w:sz w:val="22"/>
          <w:szCs w:val="22"/>
        </w:rPr>
        <w:t>CtIDH</w:t>
      </w:r>
      <w:proofErr w:type="spellEnd"/>
      <w:r w:rsidRPr="00E055C5">
        <w:rPr>
          <w:rFonts w:asciiTheme="minorHAnsi" w:hAnsiTheme="minorHAnsi"/>
          <w:color w:val="000000" w:themeColor="text1"/>
          <w:sz w:val="22"/>
          <w:szCs w:val="22"/>
        </w:rPr>
        <w:t xml:space="preserve"> sobre la </w:t>
      </w:r>
      <w:r w:rsidR="00383197">
        <w:rPr>
          <w:rFonts w:asciiTheme="minorHAnsi" w:hAnsiTheme="minorHAnsi"/>
          <w:color w:val="000000" w:themeColor="text1"/>
          <w:sz w:val="22"/>
          <w:szCs w:val="22"/>
        </w:rPr>
        <w:t>“</w:t>
      </w:r>
      <w:r w:rsidRPr="00E055C5">
        <w:rPr>
          <w:rFonts w:asciiTheme="minorHAnsi" w:hAnsiTheme="minorHAnsi"/>
          <w:color w:val="000000" w:themeColor="text1"/>
          <w:sz w:val="22"/>
          <w:szCs w:val="22"/>
        </w:rPr>
        <w:t>Ultima Tentación de Cristo</w:t>
      </w:r>
      <w:r w:rsidR="00383197">
        <w:rPr>
          <w:rFonts w:asciiTheme="minorHAnsi" w:hAnsiTheme="minorHAnsi"/>
          <w:color w:val="000000" w:themeColor="text1"/>
          <w:sz w:val="22"/>
          <w:szCs w:val="22"/>
        </w:rPr>
        <w:t>”</w:t>
      </w:r>
      <w:r w:rsidRPr="00E055C5">
        <w:rPr>
          <w:rFonts w:asciiTheme="minorHAnsi" w:hAnsiTheme="minorHAnsi"/>
          <w:color w:val="000000" w:themeColor="text1"/>
          <w:sz w:val="22"/>
          <w:szCs w:val="22"/>
        </w:rPr>
        <w:t xml:space="preserve"> </w:t>
      </w:r>
      <w:hyperlink r:id="rId25" w:history="1">
        <w:r w:rsidRPr="00AF3521">
          <w:rPr>
            <w:rStyle w:val="Hipervnculo"/>
            <w:rFonts w:asciiTheme="minorHAnsi" w:hAnsiTheme="minorHAnsi"/>
            <w:color w:val="000000" w:themeColor="text1"/>
            <w:sz w:val="22"/>
            <w:szCs w:val="22"/>
            <w:lang w:val="es-MX"/>
          </w:rPr>
          <w:t>http://www.derechos.org/nizkor/doc/tentacion.html</w:t>
        </w:r>
      </w:hyperlink>
    </w:p>
    <w:p w:rsidR="00455EF9" w:rsidRPr="00AF3521" w:rsidRDefault="00D247D6" w:rsidP="00455EF9">
      <w:pPr>
        <w:rPr>
          <w:rFonts w:asciiTheme="minorHAnsi" w:hAnsiTheme="minorHAnsi"/>
          <w:color w:val="000000" w:themeColor="text1"/>
          <w:sz w:val="22"/>
          <w:szCs w:val="22"/>
          <w:lang w:val="es-MX"/>
        </w:rPr>
      </w:pPr>
      <w:r w:rsidRPr="00AF3521">
        <w:rPr>
          <w:rFonts w:asciiTheme="minorHAnsi" w:hAnsiTheme="minorHAnsi"/>
          <w:color w:val="000000" w:themeColor="text1"/>
          <w:sz w:val="22"/>
          <w:szCs w:val="22"/>
          <w:lang w:val="es-MX"/>
        </w:rPr>
        <w:t xml:space="preserve">Fallo de la Comisión Interamericana de Derechos Humanos: Caso </w:t>
      </w:r>
      <w:proofErr w:type="spellStart"/>
      <w:r w:rsidRPr="00AF3521">
        <w:rPr>
          <w:rFonts w:asciiTheme="minorHAnsi" w:hAnsiTheme="minorHAnsi"/>
          <w:color w:val="000000" w:themeColor="text1"/>
          <w:sz w:val="22"/>
          <w:szCs w:val="22"/>
          <w:lang w:val="es-MX"/>
        </w:rPr>
        <w:t>Verbitsky</w:t>
      </w:r>
      <w:proofErr w:type="spellEnd"/>
      <w:r w:rsidRPr="00AF3521">
        <w:rPr>
          <w:rFonts w:asciiTheme="minorHAnsi" w:hAnsiTheme="minorHAnsi"/>
          <w:color w:val="000000" w:themeColor="text1"/>
          <w:sz w:val="22"/>
          <w:szCs w:val="22"/>
          <w:lang w:val="es-MX"/>
        </w:rPr>
        <w:t xml:space="preserve"> vs Argentina </w:t>
      </w:r>
      <w:hyperlink r:id="rId26" w:history="1">
        <w:r w:rsidRPr="00AF3521">
          <w:rPr>
            <w:rStyle w:val="Hipervnculo"/>
            <w:rFonts w:asciiTheme="minorHAnsi" w:hAnsiTheme="minorHAnsi"/>
            <w:color w:val="000000" w:themeColor="text1"/>
            <w:sz w:val="22"/>
            <w:szCs w:val="22"/>
            <w:lang w:val="es-MX"/>
          </w:rPr>
          <w:t>http://www1.umn.edu/humanrts/cases/S-22-94-argentina.htm</w:t>
        </w:r>
      </w:hyperlink>
      <w:r w:rsidRPr="00AF3521">
        <w:rPr>
          <w:rFonts w:asciiTheme="minorHAnsi" w:hAnsiTheme="minorHAnsi"/>
          <w:color w:val="000000" w:themeColor="text1"/>
          <w:sz w:val="22"/>
          <w:szCs w:val="22"/>
          <w:lang w:val="es-MX"/>
        </w:rPr>
        <w:t xml:space="preserve">  </w:t>
      </w:r>
    </w:p>
    <w:p w:rsidR="00D247D6" w:rsidRPr="00AF3521" w:rsidRDefault="00D247D6" w:rsidP="00455EF9">
      <w:pPr>
        <w:rPr>
          <w:rFonts w:asciiTheme="minorHAnsi" w:hAnsiTheme="minorHAnsi"/>
          <w:sz w:val="22"/>
          <w:szCs w:val="22"/>
          <w:lang w:val="es-MX"/>
        </w:rPr>
      </w:pPr>
      <w:r w:rsidRPr="00AF3521">
        <w:rPr>
          <w:rFonts w:asciiTheme="minorHAnsi" w:hAnsiTheme="minorHAnsi"/>
          <w:color w:val="000000" w:themeColor="text1"/>
          <w:sz w:val="22"/>
          <w:szCs w:val="22"/>
          <w:lang w:val="es-MX"/>
        </w:rPr>
        <w:t xml:space="preserve">Fallo de la Comisión Interamericana de Derechos Humanos: Caso </w:t>
      </w:r>
      <w:proofErr w:type="spellStart"/>
      <w:r w:rsidRPr="00AF3521">
        <w:rPr>
          <w:rFonts w:asciiTheme="minorHAnsi" w:hAnsiTheme="minorHAnsi"/>
          <w:color w:val="000000" w:themeColor="text1"/>
          <w:sz w:val="22"/>
          <w:szCs w:val="22"/>
          <w:lang w:val="es-MX"/>
        </w:rPr>
        <w:t>Martorell</w:t>
      </w:r>
      <w:proofErr w:type="spellEnd"/>
      <w:r w:rsidRPr="00AF3521">
        <w:rPr>
          <w:rFonts w:asciiTheme="minorHAnsi" w:hAnsiTheme="minorHAnsi"/>
          <w:color w:val="000000" w:themeColor="text1"/>
          <w:sz w:val="22"/>
          <w:szCs w:val="22"/>
          <w:lang w:val="es-MX"/>
        </w:rPr>
        <w:t xml:space="preserve"> vs Chile  </w:t>
      </w:r>
      <w:hyperlink r:id="rId27" w:history="1">
        <w:r w:rsidRPr="00AF3521">
          <w:rPr>
            <w:rStyle w:val="Hipervnculo"/>
            <w:rFonts w:asciiTheme="minorHAnsi" w:hAnsiTheme="minorHAnsi"/>
            <w:color w:val="000000" w:themeColor="text1"/>
            <w:sz w:val="22"/>
            <w:szCs w:val="22"/>
            <w:lang w:val="es-MX"/>
          </w:rPr>
          <w:t>http://www1.umn.edu/humanrts/cases/1996/Schile11-96.htm</w:t>
        </w:r>
      </w:hyperlink>
    </w:p>
    <w:p w:rsidR="005F1373" w:rsidRPr="00AF3521" w:rsidRDefault="005F1373" w:rsidP="003F3BF3">
      <w:pPr>
        <w:spacing w:after="160" w:line="256" w:lineRule="auto"/>
        <w:jc w:val="both"/>
        <w:rPr>
          <w:rFonts w:asciiTheme="minorHAnsi" w:hAnsiTheme="minorHAnsi"/>
          <w:sz w:val="22"/>
          <w:szCs w:val="22"/>
          <w:lang w:val="es-MX"/>
        </w:rPr>
      </w:pPr>
    </w:p>
    <w:p w:rsidR="00D247D6" w:rsidRPr="00AF3521" w:rsidRDefault="00D247D6" w:rsidP="003F3BF3">
      <w:pPr>
        <w:spacing w:after="160" w:line="256" w:lineRule="auto"/>
        <w:jc w:val="both"/>
        <w:rPr>
          <w:rFonts w:asciiTheme="minorHAnsi" w:hAnsiTheme="minorHAnsi"/>
          <w:sz w:val="22"/>
          <w:szCs w:val="22"/>
          <w:lang w:val="es-MX"/>
        </w:rPr>
      </w:pPr>
    </w:p>
    <w:p w:rsidR="005F1373" w:rsidRPr="001700C1" w:rsidRDefault="005F1373" w:rsidP="003F3BF3">
      <w:pPr>
        <w:spacing w:after="160" w:line="256" w:lineRule="auto"/>
        <w:jc w:val="both"/>
        <w:rPr>
          <w:rFonts w:asciiTheme="minorHAnsi" w:hAnsiTheme="minorHAnsi"/>
          <w:b/>
          <w:sz w:val="22"/>
          <w:szCs w:val="22"/>
          <w:u w:val="single"/>
          <w:lang w:val="es-MX"/>
        </w:rPr>
      </w:pPr>
      <w:r w:rsidRPr="001700C1">
        <w:rPr>
          <w:rFonts w:asciiTheme="minorHAnsi" w:hAnsiTheme="minorHAnsi"/>
          <w:b/>
          <w:sz w:val="22"/>
          <w:szCs w:val="22"/>
          <w:u w:val="single"/>
          <w:lang w:val="es-MX"/>
        </w:rPr>
        <w:t>EVIDENC</w:t>
      </w:r>
      <w:r w:rsidR="00E055C5" w:rsidRPr="001700C1">
        <w:rPr>
          <w:rFonts w:asciiTheme="minorHAnsi" w:hAnsiTheme="minorHAnsi"/>
          <w:b/>
          <w:sz w:val="22"/>
          <w:szCs w:val="22"/>
          <w:u w:val="single"/>
          <w:lang w:val="es-MX"/>
        </w:rPr>
        <w:t>E</w:t>
      </w:r>
      <w:r w:rsidRPr="001700C1">
        <w:rPr>
          <w:rFonts w:asciiTheme="minorHAnsi" w:hAnsiTheme="minorHAnsi"/>
          <w:b/>
          <w:sz w:val="22"/>
          <w:szCs w:val="22"/>
          <w:u w:val="single"/>
          <w:lang w:val="es-MX"/>
        </w:rPr>
        <w:t xml:space="preserve"> 10: </w:t>
      </w:r>
      <w:r w:rsidR="00E055C5" w:rsidRPr="001700C1">
        <w:rPr>
          <w:rFonts w:asciiTheme="minorHAnsi" w:hAnsiTheme="minorHAnsi"/>
          <w:b/>
          <w:sz w:val="22"/>
          <w:szCs w:val="22"/>
          <w:u w:val="single"/>
          <w:lang w:val="es-MX"/>
        </w:rPr>
        <w:t>PENAL CODE OF ARGENTINA</w:t>
      </w:r>
    </w:p>
    <w:p w:rsidR="005F1373" w:rsidRPr="00AF3521" w:rsidRDefault="005F1373" w:rsidP="005F1373">
      <w:pPr>
        <w:spacing w:after="160" w:line="256" w:lineRule="auto"/>
        <w:jc w:val="both"/>
        <w:rPr>
          <w:rFonts w:asciiTheme="minorHAnsi" w:hAnsiTheme="minorHAnsi"/>
          <w:sz w:val="22"/>
          <w:szCs w:val="22"/>
          <w:lang w:val="es-MX"/>
        </w:rPr>
      </w:pPr>
      <w:r w:rsidRPr="00AF3521">
        <w:rPr>
          <w:rFonts w:asciiTheme="minorHAnsi" w:hAnsiTheme="minorHAnsi"/>
          <w:sz w:val="22"/>
          <w:szCs w:val="22"/>
          <w:u w:val="single"/>
          <w:lang w:val="es-MX"/>
        </w:rPr>
        <w:t>Código Penal argentino:</w:t>
      </w:r>
      <w:r w:rsidRPr="00AF3521">
        <w:rPr>
          <w:rFonts w:asciiTheme="minorHAnsi" w:hAnsiTheme="minorHAnsi"/>
          <w:sz w:val="22"/>
          <w:szCs w:val="22"/>
          <w:lang w:val="es-MX"/>
        </w:rPr>
        <w:t xml:space="preserve"> “TAMPOCO CONFIGURARAN DELITO DE INJURIAS LOS CALIFICATIVOS LESIVOS AL HONOR CUANDO GUARDASEN RELACION CON UN ASUNTO DE INTERES PUBLICO”. (Este posicionamiento del código penal se origina en el antecedente del caso </w:t>
      </w:r>
      <w:proofErr w:type="spellStart"/>
      <w:r w:rsidRPr="00AF3521">
        <w:rPr>
          <w:rFonts w:asciiTheme="minorHAnsi" w:hAnsiTheme="minorHAnsi"/>
          <w:sz w:val="22"/>
          <w:szCs w:val="22"/>
          <w:lang w:val="es-MX"/>
        </w:rPr>
        <w:t>Kimel</w:t>
      </w:r>
      <w:proofErr w:type="spellEnd"/>
      <w:r w:rsidRPr="00AF3521">
        <w:rPr>
          <w:rFonts w:asciiTheme="minorHAnsi" w:hAnsiTheme="minorHAnsi"/>
          <w:sz w:val="22"/>
          <w:szCs w:val="22"/>
          <w:lang w:val="es-MX"/>
        </w:rPr>
        <w:t>, persona que fue querellado y condenado por un libro donde se cuestionó a un juez por la masacre ocurrida durante la última dictadura militar)</w:t>
      </w:r>
    </w:p>
    <w:p w:rsidR="00251E5A" w:rsidRPr="00AF3521" w:rsidRDefault="00251E5A" w:rsidP="005F1373">
      <w:pPr>
        <w:spacing w:after="160" w:line="256" w:lineRule="auto"/>
        <w:jc w:val="both"/>
        <w:rPr>
          <w:rFonts w:asciiTheme="minorHAnsi" w:hAnsiTheme="minorHAnsi"/>
          <w:sz w:val="22"/>
          <w:szCs w:val="22"/>
          <w:lang w:val="es-MX"/>
        </w:rPr>
      </w:pPr>
    </w:p>
    <w:p w:rsidR="000A37BF" w:rsidRPr="00AF3521" w:rsidRDefault="000A37BF" w:rsidP="005F1373">
      <w:pPr>
        <w:spacing w:after="160" w:line="256" w:lineRule="auto"/>
        <w:jc w:val="both"/>
        <w:rPr>
          <w:rFonts w:asciiTheme="minorHAnsi" w:hAnsiTheme="minorHAnsi"/>
          <w:sz w:val="22"/>
          <w:szCs w:val="22"/>
          <w:lang w:val="es-MX"/>
        </w:rPr>
      </w:pPr>
    </w:p>
    <w:p w:rsidR="000A37BF" w:rsidRPr="00E055C5" w:rsidRDefault="000A37BF" w:rsidP="005F1373">
      <w:pPr>
        <w:spacing w:after="160" w:line="256" w:lineRule="auto"/>
        <w:jc w:val="both"/>
        <w:rPr>
          <w:rFonts w:asciiTheme="minorHAnsi" w:hAnsiTheme="minorHAnsi"/>
          <w:b/>
          <w:sz w:val="22"/>
          <w:szCs w:val="22"/>
          <w:u w:val="single"/>
          <w:lang w:val="en-US"/>
        </w:rPr>
      </w:pPr>
      <w:r w:rsidRPr="00E055C5">
        <w:rPr>
          <w:rFonts w:asciiTheme="minorHAnsi" w:hAnsiTheme="minorHAnsi"/>
          <w:b/>
          <w:sz w:val="22"/>
          <w:szCs w:val="22"/>
          <w:u w:val="single"/>
          <w:lang w:val="en-US"/>
        </w:rPr>
        <w:t>EVIDENC</w:t>
      </w:r>
      <w:r w:rsidR="00E055C5" w:rsidRPr="00E055C5">
        <w:rPr>
          <w:rFonts w:asciiTheme="minorHAnsi" w:hAnsiTheme="minorHAnsi"/>
          <w:b/>
          <w:sz w:val="22"/>
          <w:szCs w:val="22"/>
          <w:u w:val="single"/>
          <w:lang w:val="en-US"/>
        </w:rPr>
        <w:t>E</w:t>
      </w:r>
      <w:r w:rsidRPr="00E055C5">
        <w:rPr>
          <w:rFonts w:asciiTheme="minorHAnsi" w:hAnsiTheme="minorHAnsi"/>
          <w:b/>
          <w:sz w:val="22"/>
          <w:szCs w:val="22"/>
          <w:u w:val="single"/>
          <w:lang w:val="en-US"/>
        </w:rPr>
        <w:t xml:space="preserve"> 11: </w:t>
      </w:r>
      <w:r w:rsidR="00E055C5" w:rsidRPr="00E055C5">
        <w:rPr>
          <w:rFonts w:asciiTheme="minorHAnsi" w:hAnsiTheme="minorHAnsi"/>
          <w:b/>
          <w:sz w:val="22"/>
          <w:szCs w:val="22"/>
          <w:u w:val="single"/>
          <w:lang w:val="en-US"/>
        </w:rPr>
        <w:t>VIOLATION ON THE RIGHTS OF INDIGENOUS PEOPLE</w:t>
      </w:r>
    </w:p>
    <w:p w:rsidR="000A37BF" w:rsidRDefault="00041109" w:rsidP="00041109">
      <w:pPr>
        <w:autoSpaceDE w:val="0"/>
        <w:autoSpaceDN w:val="0"/>
        <w:adjustRightInd w:val="0"/>
        <w:spacing w:after="0" w:line="240" w:lineRule="auto"/>
        <w:jc w:val="both"/>
        <w:rPr>
          <w:rFonts w:asciiTheme="minorHAnsi" w:hAnsiTheme="minorHAnsi" w:cs="GalliardStd-Roman"/>
          <w:sz w:val="22"/>
          <w:szCs w:val="22"/>
        </w:rPr>
      </w:pPr>
      <w:r w:rsidRPr="00E055C5">
        <w:rPr>
          <w:rFonts w:asciiTheme="minorHAnsi" w:hAnsiTheme="minorHAnsi" w:cs="LithosPro-Bold"/>
          <w:bCs/>
          <w:sz w:val="22"/>
          <w:szCs w:val="22"/>
          <w:u w:val="single"/>
        </w:rPr>
        <w:lastRenderedPageBreak/>
        <w:t xml:space="preserve">Declaración </w:t>
      </w:r>
      <w:r w:rsidRPr="00E055C5">
        <w:rPr>
          <w:rFonts w:asciiTheme="minorHAnsi" w:hAnsiTheme="minorHAnsi" w:cs="Skia-Regular"/>
          <w:sz w:val="22"/>
          <w:szCs w:val="22"/>
          <w:u w:val="single"/>
        </w:rPr>
        <w:t xml:space="preserve">de las Naciones Unidas sobre los </w:t>
      </w:r>
      <w:r w:rsidRPr="00E055C5">
        <w:rPr>
          <w:rFonts w:asciiTheme="minorHAnsi" w:hAnsiTheme="minorHAnsi" w:cs="LithosPro-Bold"/>
          <w:bCs/>
          <w:sz w:val="22"/>
          <w:szCs w:val="22"/>
          <w:u w:val="single"/>
        </w:rPr>
        <w:t xml:space="preserve">derechos </w:t>
      </w:r>
      <w:r w:rsidRPr="00E055C5">
        <w:rPr>
          <w:rFonts w:asciiTheme="minorHAnsi" w:hAnsiTheme="minorHAnsi" w:cs="Skia-Regular"/>
          <w:sz w:val="22"/>
          <w:szCs w:val="22"/>
          <w:u w:val="single"/>
        </w:rPr>
        <w:t xml:space="preserve">de los </w:t>
      </w:r>
      <w:r w:rsidRPr="00E055C5">
        <w:rPr>
          <w:rFonts w:asciiTheme="minorHAnsi" w:hAnsiTheme="minorHAnsi" w:cs="LithosPro-Bold"/>
          <w:bCs/>
          <w:sz w:val="22"/>
          <w:szCs w:val="22"/>
          <w:u w:val="single"/>
        </w:rPr>
        <w:t xml:space="preserve">pueblos indígenas: </w:t>
      </w:r>
      <w:r w:rsidRPr="00E055C5">
        <w:rPr>
          <w:rFonts w:asciiTheme="minorHAnsi" w:hAnsiTheme="minorHAnsi" w:cs="LithosPro-Bold"/>
          <w:bCs/>
          <w:sz w:val="22"/>
          <w:szCs w:val="22"/>
        </w:rPr>
        <w:t>“</w:t>
      </w:r>
      <w:r w:rsidR="000A37BF" w:rsidRPr="00E055C5">
        <w:rPr>
          <w:rFonts w:asciiTheme="minorHAnsi" w:hAnsiTheme="minorHAnsi" w:cs="GalliardStd-Italic"/>
          <w:iCs/>
          <w:sz w:val="22"/>
          <w:szCs w:val="22"/>
        </w:rPr>
        <w:t>Artículo 5</w:t>
      </w:r>
      <w:r w:rsidRPr="00E055C5">
        <w:rPr>
          <w:rFonts w:asciiTheme="minorHAnsi" w:hAnsiTheme="minorHAnsi" w:cs="LithosPro-Bold"/>
          <w:bCs/>
          <w:sz w:val="22"/>
          <w:szCs w:val="22"/>
        </w:rPr>
        <w:t xml:space="preserve">. </w:t>
      </w:r>
      <w:r w:rsidR="000A37BF" w:rsidRPr="00E055C5">
        <w:rPr>
          <w:rFonts w:asciiTheme="minorHAnsi" w:hAnsiTheme="minorHAnsi" w:cs="GalliardStd-Roman"/>
          <w:sz w:val="22"/>
          <w:szCs w:val="22"/>
        </w:rPr>
        <w:t>Los pueblos indígenas tienen derecho a conservar y reforzar sus propias</w:t>
      </w:r>
      <w:r w:rsidRPr="00E055C5">
        <w:rPr>
          <w:rFonts w:asciiTheme="minorHAnsi" w:hAnsiTheme="minorHAnsi" w:cs="GalliardStd-Roman"/>
          <w:sz w:val="22"/>
          <w:szCs w:val="22"/>
        </w:rPr>
        <w:t xml:space="preserve"> </w:t>
      </w:r>
      <w:r w:rsidR="000A37BF" w:rsidRPr="00E055C5">
        <w:rPr>
          <w:rFonts w:asciiTheme="minorHAnsi" w:hAnsiTheme="minorHAnsi" w:cs="GalliardStd-Roman"/>
          <w:sz w:val="22"/>
          <w:szCs w:val="22"/>
        </w:rPr>
        <w:t>insti</w:t>
      </w:r>
      <w:r w:rsidRPr="00E055C5">
        <w:rPr>
          <w:rFonts w:asciiTheme="minorHAnsi" w:hAnsiTheme="minorHAnsi" w:cs="GalliardStd-Roman"/>
          <w:sz w:val="22"/>
          <w:szCs w:val="22"/>
        </w:rPr>
        <w:t>tuciones políticas, jurídicas, e</w:t>
      </w:r>
      <w:r w:rsidR="000A37BF" w:rsidRPr="00E055C5">
        <w:rPr>
          <w:rFonts w:asciiTheme="minorHAnsi" w:hAnsiTheme="minorHAnsi" w:cs="GalliardStd-Roman"/>
          <w:sz w:val="22"/>
          <w:szCs w:val="22"/>
        </w:rPr>
        <w:t>conómicas, sociales y culturales,</w:t>
      </w:r>
      <w:r w:rsidR="00182244" w:rsidRPr="00182244">
        <w:rPr>
          <w:rFonts w:asciiTheme="minorHAnsi" w:hAnsiTheme="minorHAnsi" w:cs="LithosPro-Bold"/>
          <w:bCs/>
          <w:sz w:val="22"/>
          <w:szCs w:val="22"/>
        </w:rPr>
        <w:t xml:space="preserve"> </w:t>
      </w:r>
      <w:r w:rsidR="000A37BF" w:rsidRPr="00E055C5">
        <w:rPr>
          <w:rFonts w:asciiTheme="minorHAnsi" w:hAnsiTheme="minorHAnsi" w:cs="GalliardStd-Roman"/>
          <w:sz w:val="22"/>
          <w:szCs w:val="22"/>
        </w:rPr>
        <w:t>manteniendo a la vez su derecho a participar plenamente, si lo</w:t>
      </w:r>
      <w:r w:rsidRPr="00E055C5">
        <w:rPr>
          <w:rFonts w:asciiTheme="minorHAnsi" w:hAnsiTheme="minorHAnsi" w:cs="GalliardStd-Roman"/>
          <w:sz w:val="22"/>
          <w:szCs w:val="22"/>
        </w:rPr>
        <w:t xml:space="preserve"> </w:t>
      </w:r>
      <w:r w:rsidR="000A37BF" w:rsidRPr="00E055C5">
        <w:rPr>
          <w:rFonts w:asciiTheme="minorHAnsi" w:hAnsiTheme="minorHAnsi" w:cs="GalliardStd-Roman"/>
          <w:sz w:val="22"/>
          <w:szCs w:val="22"/>
        </w:rPr>
        <w:t>desean, en la vida política, económica, social y cultural del Estado.</w:t>
      </w:r>
      <w:r w:rsidRPr="00E055C5">
        <w:rPr>
          <w:rFonts w:asciiTheme="minorHAnsi" w:hAnsiTheme="minorHAnsi" w:cs="GalliardStd-Roman"/>
          <w:sz w:val="22"/>
          <w:szCs w:val="22"/>
        </w:rPr>
        <w:t xml:space="preserve"> (…) </w:t>
      </w:r>
      <w:r w:rsidR="000A37BF" w:rsidRPr="00E055C5">
        <w:rPr>
          <w:rFonts w:asciiTheme="minorHAnsi" w:hAnsiTheme="minorHAnsi" w:cs="GalliardStd-Italic"/>
          <w:iCs/>
          <w:sz w:val="22"/>
          <w:szCs w:val="22"/>
        </w:rPr>
        <w:t>Artículo 34</w:t>
      </w:r>
      <w:r w:rsidRPr="00E055C5">
        <w:rPr>
          <w:rFonts w:asciiTheme="minorHAnsi" w:hAnsiTheme="minorHAnsi" w:cs="GalliardStd-Italic"/>
          <w:iCs/>
          <w:sz w:val="22"/>
          <w:szCs w:val="22"/>
        </w:rPr>
        <w:t xml:space="preserve">. </w:t>
      </w:r>
      <w:r w:rsidR="000A37BF" w:rsidRPr="00E055C5">
        <w:rPr>
          <w:rFonts w:asciiTheme="minorHAnsi" w:hAnsiTheme="minorHAnsi" w:cs="GalliardStd-Roman"/>
          <w:sz w:val="22"/>
          <w:szCs w:val="22"/>
        </w:rPr>
        <w:t>Los pueblos indígenas tienen derecho a promover, desarrollar y</w:t>
      </w:r>
      <w:r w:rsidRPr="00E055C5">
        <w:rPr>
          <w:rFonts w:asciiTheme="minorHAnsi" w:hAnsiTheme="minorHAnsi" w:cs="GalliardStd-Roman"/>
          <w:sz w:val="22"/>
          <w:szCs w:val="22"/>
        </w:rPr>
        <w:t xml:space="preserve"> </w:t>
      </w:r>
      <w:r w:rsidR="000A37BF" w:rsidRPr="00E055C5">
        <w:rPr>
          <w:rFonts w:asciiTheme="minorHAnsi" w:hAnsiTheme="minorHAnsi" w:cs="GalliardStd-Roman"/>
          <w:sz w:val="22"/>
          <w:szCs w:val="22"/>
        </w:rPr>
        <w:t>mantener sus estructuras institucionales y sus propias costumbres,</w:t>
      </w:r>
      <w:r w:rsidRPr="00E055C5">
        <w:rPr>
          <w:rFonts w:asciiTheme="minorHAnsi" w:hAnsiTheme="minorHAnsi" w:cs="GalliardStd-Roman"/>
          <w:sz w:val="22"/>
          <w:szCs w:val="22"/>
        </w:rPr>
        <w:t xml:space="preserve"> </w:t>
      </w:r>
      <w:r w:rsidR="000A37BF" w:rsidRPr="00E055C5">
        <w:rPr>
          <w:rFonts w:asciiTheme="minorHAnsi" w:hAnsiTheme="minorHAnsi" w:cs="GalliardStd-Roman"/>
          <w:sz w:val="22"/>
          <w:szCs w:val="22"/>
        </w:rPr>
        <w:t>espiritualidad, tradiciones, procedimientos, prácticas y, cuando existan,</w:t>
      </w:r>
      <w:r w:rsidRPr="00AF3521">
        <w:rPr>
          <w:rFonts w:asciiTheme="minorHAnsi" w:hAnsiTheme="minorHAnsi"/>
          <w:sz w:val="22"/>
          <w:szCs w:val="22"/>
          <w:lang w:val="es-MX"/>
        </w:rPr>
        <w:t xml:space="preserve"> </w:t>
      </w:r>
      <w:r w:rsidR="000A37BF" w:rsidRPr="00E055C5">
        <w:rPr>
          <w:rFonts w:asciiTheme="minorHAnsi" w:hAnsiTheme="minorHAnsi" w:cs="GalliardStd-Roman"/>
          <w:sz w:val="22"/>
          <w:szCs w:val="22"/>
        </w:rPr>
        <w:t>costumbres o sistemas jurídicos, de conformidad con las normas</w:t>
      </w:r>
      <w:r w:rsidRPr="00AF3521">
        <w:rPr>
          <w:rFonts w:asciiTheme="minorHAnsi" w:hAnsiTheme="minorHAnsi"/>
          <w:sz w:val="22"/>
          <w:szCs w:val="22"/>
          <w:lang w:val="es-MX"/>
        </w:rPr>
        <w:t xml:space="preserve"> </w:t>
      </w:r>
      <w:r w:rsidR="000A37BF" w:rsidRPr="00E055C5">
        <w:rPr>
          <w:rFonts w:asciiTheme="minorHAnsi" w:hAnsiTheme="minorHAnsi" w:cs="GalliardStd-Roman"/>
          <w:sz w:val="22"/>
          <w:szCs w:val="22"/>
        </w:rPr>
        <w:t>internacionales de derechos humanos.</w:t>
      </w:r>
      <w:r w:rsidRPr="00E055C5">
        <w:rPr>
          <w:rFonts w:asciiTheme="minorHAnsi" w:hAnsiTheme="minorHAnsi" w:cs="GalliardStd-Roman"/>
          <w:sz w:val="22"/>
          <w:szCs w:val="22"/>
        </w:rPr>
        <w:t xml:space="preserve"> (…) </w:t>
      </w:r>
      <w:r w:rsidR="000A37BF" w:rsidRPr="00E055C5">
        <w:rPr>
          <w:rFonts w:asciiTheme="minorHAnsi" w:hAnsiTheme="minorHAnsi" w:cs="GalliardStd-Italic"/>
          <w:iCs/>
          <w:sz w:val="22"/>
          <w:szCs w:val="22"/>
        </w:rPr>
        <w:t>Artículo 40</w:t>
      </w:r>
      <w:r w:rsidRPr="00E055C5">
        <w:rPr>
          <w:rFonts w:asciiTheme="minorHAnsi" w:hAnsiTheme="minorHAnsi" w:cs="GalliardStd-Italic"/>
          <w:iCs/>
          <w:sz w:val="22"/>
          <w:szCs w:val="22"/>
        </w:rPr>
        <w:t xml:space="preserve">. </w:t>
      </w:r>
      <w:r w:rsidR="000A37BF" w:rsidRPr="00E055C5">
        <w:rPr>
          <w:rFonts w:asciiTheme="minorHAnsi" w:hAnsiTheme="minorHAnsi" w:cs="GalliardStd-Roman"/>
          <w:sz w:val="22"/>
          <w:szCs w:val="22"/>
        </w:rPr>
        <w:t>Los pueblos indígenas tienen derecho a procedimientos equitativos</w:t>
      </w:r>
      <w:r w:rsidRPr="00E055C5">
        <w:rPr>
          <w:rFonts w:asciiTheme="minorHAnsi" w:hAnsiTheme="minorHAnsi" w:cs="GalliardStd-Roman"/>
          <w:sz w:val="22"/>
          <w:szCs w:val="22"/>
        </w:rPr>
        <w:t xml:space="preserve"> </w:t>
      </w:r>
      <w:r w:rsidR="000A37BF" w:rsidRPr="00E055C5">
        <w:rPr>
          <w:rFonts w:asciiTheme="minorHAnsi" w:hAnsiTheme="minorHAnsi" w:cs="GalliardStd-Roman"/>
          <w:sz w:val="22"/>
          <w:szCs w:val="22"/>
        </w:rPr>
        <w:t>y justos para el arreglo de conflictos y controversias con los Estados</w:t>
      </w:r>
      <w:r w:rsidRPr="00AF3521">
        <w:rPr>
          <w:rFonts w:asciiTheme="minorHAnsi" w:hAnsiTheme="minorHAnsi"/>
          <w:sz w:val="22"/>
          <w:szCs w:val="22"/>
          <w:lang w:val="es-MX"/>
        </w:rPr>
        <w:t xml:space="preserve"> </w:t>
      </w:r>
      <w:r w:rsidR="000A37BF" w:rsidRPr="00E055C5">
        <w:rPr>
          <w:rFonts w:asciiTheme="minorHAnsi" w:hAnsiTheme="minorHAnsi" w:cs="GalliardStd-Roman"/>
          <w:sz w:val="22"/>
          <w:szCs w:val="22"/>
        </w:rPr>
        <w:t>u otras partes, y a una pronta decisión sobre esas controversias,</w:t>
      </w:r>
      <w:r w:rsidRPr="00AF3521">
        <w:rPr>
          <w:rFonts w:asciiTheme="minorHAnsi" w:hAnsiTheme="minorHAnsi"/>
          <w:sz w:val="22"/>
          <w:szCs w:val="22"/>
          <w:lang w:val="es-MX"/>
        </w:rPr>
        <w:t xml:space="preserve"> </w:t>
      </w:r>
      <w:r w:rsidR="000A37BF" w:rsidRPr="00E055C5">
        <w:rPr>
          <w:rFonts w:asciiTheme="minorHAnsi" w:hAnsiTheme="minorHAnsi" w:cs="GalliardStd-Roman"/>
          <w:sz w:val="22"/>
          <w:szCs w:val="22"/>
        </w:rPr>
        <w:t>así como a una reparación efectiva de toda lesión de sus derechos</w:t>
      </w:r>
      <w:r w:rsidRPr="00AF3521">
        <w:rPr>
          <w:rFonts w:asciiTheme="minorHAnsi" w:hAnsiTheme="minorHAnsi"/>
          <w:sz w:val="22"/>
          <w:szCs w:val="22"/>
          <w:lang w:val="es-MX"/>
        </w:rPr>
        <w:t xml:space="preserve"> </w:t>
      </w:r>
      <w:r w:rsidR="000A37BF" w:rsidRPr="00E055C5">
        <w:rPr>
          <w:rFonts w:asciiTheme="minorHAnsi" w:hAnsiTheme="minorHAnsi" w:cs="GalliardStd-Roman"/>
          <w:sz w:val="22"/>
          <w:szCs w:val="22"/>
        </w:rPr>
        <w:t>individuales y colectivos. En esas decisiones se tendrán debidamente</w:t>
      </w:r>
      <w:r w:rsidRPr="00E055C5">
        <w:rPr>
          <w:rFonts w:asciiTheme="minorHAnsi" w:hAnsiTheme="minorHAnsi" w:cs="GalliardStd-Roman"/>
          <w:sz w:val="22"/>
          <w:szCs w:val="22"/>
        </w:rPr>
        <w:t xml:space="preserve"> </w:t>
      </w:r>
      <w:r w:rsidR="000A37BF" w:rsidRPr="00E055C5">
        <w:rPr>
          <w:rFonts w:asciiTheme="minorHAnsi" w:hAnsiTheme="minorHAnsi" w:cs="GalliardStd-Roman"/>
          <w:sz w:val="22"/>
          <w:szCs w:val="22"/>
        </w:rPr>
        <w:t>en consideración las costumbres, las tradiciones, las normas y los</w:t>
      </w:r>
      <w:r w:rsidRPr="00AF3521">
        <w:rPr>
          <w:rFonts w:asciiTheme="minorHAnsi" w:hAnsiTheme="minorHAnsi"/>
          <w:sz w:val="22"/>
          <w:szCs w:val="22"/>
          <w:lang w:val="es-MX"/>
        </w:rPr>
        <w:t xml:space="preserve"> </w:t>
      </w:r>
      <w:r w:rsidR="000A37BF" w:rsidRPr="00E055C5">
        <w:rPr>
          <w:rFonts w:asciiTheme="minorHAnsi" w:hAnsiTheme="minorHAnsi" w:cs="GalliardStd-Roman"/>
          <w:sz w:val="22"/>
          <w:szCs w:val="22"/>
        </w:rPr>
        <w:t>sistemas jurídicos de los pueblos indígenas interesados y las normas</w:t>
      </w:r>
      <w:r w:rsidRPr="00AF3521">
        <w:rPr>
          <w:rFonts w:asciiTheme="minorHAnsi" w:hAnsiTheme="minorHAnsi"/>
          <w:sz w:val="22"/>
          <w:szCs w:val="22"/>
          <w:lang w:val="es-MX"/>
        </w:rPr>
        <w:t xml:space="preserve"> </w:t>
      </w:r>
      <w:r w:rsidR="000A37BF" w:rsidRPr="00E055C5">
        <w:rPr>
          <w:rFonts w:asciiTheme="minorHAnsi" w:hAnsiTheme="minorHAnsi" w:cs="GalliardStd-Roman"/>
          <w:sz w:val="22"/>
          <w:szCs w:val="22"/>
        </w:rPr>
        <w:t>internacionales de derechos humanos.</w:t>
      </w:r>
      <w:r w:rsidRPr="00E055C5">
        <w:rPr>
          <w:rFonts w:asciiTheme="minorHAnsi" w:hAnsiTheme="minorHAnsi" w:cs="GalliardStd-Roman"/>
          <w:sz w:val="22"/>
          <w:szCs w:val="22"/>
        </w:rPr>
        <w:t>”</w:t>
      </w:r>
    </w:p>
    <w:p w:rsidR="001700C1" w:rsidRDefault="001700C1" w:rsidP="00041109">
      <w:pPr>
        <w:autoSpaceDE w:val="0"/>
        <w:autoSpaceDN w:val="0"/>
        <w:adjustRightInd w:val="0"/>
        <w:spacing w:after="0" w:line="240" w:lineRule="auto"/>
        <w:jc w:val="both"/>
        <w:rPr>
          <w:rFonts w:asciiTheme="minorHAnsi" w:hAnsiTheme="minorHAnsi" w:cs="GalliardStd-Roman"/>
          <w:sz w:val="22"/>
          <w:szCs w:val="22"/>
        </w:rPr>
      </w:pPr>
    </w:p>
    <w:p w:rsidR="000C2CC0" w:rsidRDefault="000C2CC0" w:rsidP="001700C1">
      <w:pPr>
        <w:rPr>
          <w:rFonts w:asciiTheme="minorHAnsi" w:hAnsiTheme="minorHAnsi"/>
          <w:b/>
          <w:sz w:val="22"/>
          <w:szCs w:val="22"/>
          <w:u w:val="single"/>
          <w:lang w:val="en-US"/>
        </w:rPr>
      </w:pPr>
    </w:p>
    <w:p w:rsidR="000C2CC0" w:rsidRDefault="000C2CC0" w:rsidP="00041109">
      <w:pPr>
        <w:autoSpaceDE w:val="0"/>
        <w:autoSpaceDN w:val="0"/>
        <w:adjustRightInd w:val="0"/>
        <w:spacing w:after="0" w:line="240" w:lineRule="auto"/>
        <w:jc w:val="both"/>
        <w:rPr>
          <w:rFonts w:asciiTheme="minorHAnsi" w:hAnsiTheme="minorHAnsi" w:cs="GalliardStd-Roman"/>
          <w:sz w:val="22"/>
          <w:szCs w:val="22"/>
        </w:rPr>
      </w:pPr>
    </w:p>
    <w:p w:rsidR="00BD747C" w:rsidRPr="00BD747C" w:rsidRDefault="00BD747C" w:rsidP="00BD747C">
      <w:pPr>
        <w:ind w:firstLine="708"/>
        <w:jc w:val="both"/>
        <w:rPr>
          <w:rFonts w:asciiTheme="minorHAnsi" w:eastAsia="Times New Roman" w:hAnsiTheme="minorHAnsi" w:cstheme="minorHAnsi"/>
          <w:b/>
          <w:color w:val="444444"/>
          <w:sz w:val="24"/>
          <w:szCs w:val="24"/>
          <w:lang w:eastAsia="es-MX"/>
        </w:rPr>
      </w:pPr>
      <w:r w:rsidRPr="00BD747C">
        <w:rPr>
          <w:rFonts w:asciiTheme="minorHAnsi" w:hAnsiTheme="minorHAnsi" w:cstheme="minorHAnsi"/>
          <w:sz w:val="24"/>
          <w:szCs w:val="24"/>
        </w:rPr>
        <w:t>SEGUNDA VALORACION.- De las Pruebas aportadas no cabe la menor duda sobre su autentici</w:t>
      </w:r>
      <w:r w:rsidR="00551E21">
        <w:rPr>
          <w:rFonts w:asciiTheme="minorHAnsi" w:hAnsiTheme="minorHAnsi" w:cstheme="minorHAnsi"/>
          <w:sz w:val="24"/>
          <w:szCs w:val="24"/>
        </w:rPr>
        <w:t>dad considerando su procedencia</w:t>
      </w:r>
      <w:r w:rsidRPr="00BD747C">
        <w:rPr>
          <w:rFonts w:asciiTheme="minorHAnsi" w:hAnsiTheme="minorHAnsi" w:cstheme="minorHAnsi"/>
          <w:sz w:val="24"/>
          <w:szCs w:val="24"/>
        </w:rPr>
        <w:t xml:space="preserve">. Sobre las probanzas ofrecidas y que sustentan los Cargos aludidos (caso que no ocupa ni compete conocer ni decidir </w:t>
      </w:r>
      <w:r w:rsidRPr="00BD747C">
        <w:rPr>
          <w:rFonts w:asciiTheme="minorHAnsi" w:hAnsiTheme="minorHAnsi" w:cstheme="minorHAnsi"/>
          <w:sz w:val="24"/>
          <w:szCs w:val="24"/>
          <w:u w:val="single"/>
        </w:rPr>
        <w:t>jurisdiccionalmente</w:t>
      </w:r>
      <w:r w:rsidRPr="00BD747C">
        <w:rPr>
          <w:rFonts w:asciiTheme="minorHAnsi" w:hAnsiTheme="minorHAnsi" w:cstheme="minorHAnsi"/>
          <w:sz w:val="24"/>
          <w:szCs w:val="24"/>
        </w:rPr>
        <w:t xml:space="preserve"> en este asunto por nuestra Parte), no hay objeción, descalificación o invalidación del contenido digital por la Parte que represento, en virtud de que son medios digitales que proceden de fuente digna y que además se declararon y publicaron en su momento de manera formal y abierta, los cuales son prueba plena, auténtica y veraz.-</w:t>
      </w:r>
    </w:p>
    <w:p w:rsidR="00BD747C" w:rsidRPr="00BD747C" w:rsidRDefault="00BD747C" w:rsidP="00BD747C">
      <w:pPr>
        <w:pStyle w:val="NormalWeb"/>
        <w:ind w:firstLine="708"/>
        <w:jc w:val="both"/>
        <w:rPr>
          <w:rFonts w:asciiTheme="minorHAnsi" w:hAnsiTheme="minorHAnsi" w:cstheme="minorHAnsi"/>
        </w:rPr>
      </w:pPr>
      <w:r w:rsidRPr="00BD747C">
        <w:rPr>
          <w:rFonts w:asciiTheme="minorHAnsi" w:hAnsiTheme="minorHAnsi" w:cstheme="minorHAnsi"/>
        </w:rPr>
        <w:t xml:space="preserve">TERCERA VALORACION.- Por lo expuesto, publicado y declarado y que ahora son presentados como Prueba digital para este Caso por la Secretaria Ejecutiva del CIEB y TBDH Maestra Yan Maitri-Shi, se determinan dichas probanzas por la Parte que represento en cuanto Fiscal del CIEB y TBDH como LEGITIMAS y VALIDAS, mismas que respaldan y confirman la Acusación que presenta la World Association of Buddhism a </w:t>
      </w:r>
      <w:proofErr w:type="spellStart"/>
      <w:r w:rsidRPr="00BD747C">
        <w:rPr>
          <w:rFonts w:asciiTheme="minorHAnsi" w:hAnsiTheme="minorHAnsi"/>
          <w:b/>
          <w:iCs/>
          <w:lang w:val="es-MX"/>
        </w:rPr>
        <w:t>Avishai</w:t>
      </w:r>
      <w:proofErr w:type="spellEnd"/>
      <w:r w:rsidRPr="00BD747C">
        <w:rPr>
          <w:rFonts w:asciiTheme="minorHAnsi" w:hAnsiTheme="minorHAnsi"/>
          <w:b/>
          <w:iCs/>
          <w:lang w:val="es-MX"/>
        </w:rPr>
        <w:t xml:space="preserve"> </w:t>
      </w:r>
      <w:proofErr w:type="spellStart"/>
      <w:r w:rsidRPr="00BD747C">
        <w:rPr>
          <w:rFonts w:asciiTheme="minorHAnsi" w:hAnsiTheme="minorHAnsi"/>
          <w:b/>
          <w:iCs/>
          <w:lang w:val="es-MX"/>
        </w:rPr>
        <w:t>Abrahami</w:t>
      </w:r>
      <w:proofErr w:type="spellEnd"/>
      <w:r w:rsidRPr="00BD747C">
        <w:rPr>
          <w:rFonts w:asciiTheme="minorHAnsi" w:hAnsiTheme="minorHAnsi"/>
          <w:b/>
          <w:iCs/>
          <w:lang w:val="es-MX"/>
        </w:rPr>
        <w:t xml:space="preserve"> (Wix</w:t>
      </w:r>
      <w:r w:rsidR="00762A19">
        <w:rPr>
          <w:rFonts w:asciiTheme="minorHAnsi" w:hAnsiTheme="minorHAnsi"/>
          <w:b/>
          <w:iCs/>
          <w:lang w:val="es-MX"/>
        </w:rPr>
        <w:t>.com</w:t>
      </w:r>
      <w:r w:rsidRPr="00BD747C">
        <w:rPr>
          <w:rFonts w:asciiTheme="minorHAnsi" w:hAnsiTheme="minorHAnsi"/>
          <w:b/>
          <w:iCs/>
          <w:lang w:val="es-MX"/>
        </w:rPr>
        <w:t xml:space="preserve">) – David </w:t>
      </w:r>
      <w:proofErr w:type="spellStart"/>
      <w:r w:rsidRPr="00BD747C">
        <w:rPr>
          <w:rFonts w:asciiTheme="minorHAnsi" w:hAnsiTheme="minorHAnsi"/>
          <w:b/>
          <w:iCs/>
          <w:lang w:val="es-MX"/>
        </w:rPr>
        <w:t>Rusenko</w:t>
      </w:r>
      <w:proofErr w:type="spellEnd"/>
      <w:r w:rsidRPr="00BD747C">
        <w:rPr>
          <w:rFonts w:asciiTheme="minorHAnsi" w:hAnsiTheme="minorHAnsi"/>
          <w:b/>
          <w:iCs/>
          <w:lang w:val="es-MX"/>
        </w:rPr>
        <w:t xml:space="preserve"> (Weebly</w:t>
      </w:r>
      <w:r w:rsidR="00762A19">
        <w:rPr>
          <w:rFonts w:asciiTheme="minorHAnsi" w:hAnsiTheme="minorHAnsi"/>
          <w:b/>
          <w:iCs/>
          <w:lang w:val="es-MX"/>
        </w:rPr>
        <w:t>.com</w:t>
      </w:r>
      <w:r w:rsidRPr="00BD747C">
        <w:rPr>
          <w:rFonts w:asciiTheme="minorHAnsi" w:hAnsiTheme="minorHAnsi"/>
          <w:b/>
          <w:iCs/>
          <w:lang w:val="es-MX"/>
        </w:rPr>
        <w:t>)</w:t>
      </w:r>
      <w:r>
        <w:rPr>
          <w:rFonts w:asciiTheme="minorHAnsi" w:hAnsiTheme="minorHAnsi"/>
          <w:b/>
          <w:iCs/>
          <w:lang w:val="es-MX"/>
        </w:rPr>
        <w:t xml:space="preserve"> </w:t>
      </w:r>
      <w:r w:rsidRPr="00BD747C">
        <w:rPr>
          <w:rFonts w:asciiTheme="minorHAnsi" w:hAnsiTheme="minorHAnsi" w:cstheme="minorHAnsi"/>
        </w:rPr>
        <w:t>por los 7 Cargos que se le</w:t>
      </w:r>
      <w:r>
        <w:rPr>
          <w:rFonts w:asciiTheme="minorHAnsi" w:hAnsiTheme="minorHAnsi" w:cstheme="minorHAnsi"/>
        </w:rPr>
        <w:t>s</w:t>
      </w:r>
      <w:r w:rsidRPr="00BD747C">
        <w:rPr>
          <w:rFonts w:asciiTheme="minorHAnsi" w:hAnsiTheme="minorHAnsi" w:cstheme="minorHAnsi"/>
        </w:rPr>
        <w:t xml:space="preserve"> imputan.-</w:t>
      </w:r>
    </w:p>
    <w:p w:rsidR="00BD747C" w:rsidRPr="00BD747C" w:rsidRDefault="00BD747C" w:rsidP="009D3CE0">
      <w:pPr>
        <w:ind w:firstLine="708"/>
        <w:jc w:val="both"/>
        <w:rPr>
          <w:rFonts w:asciiTheme="minorHAnsi" w:hAnsiTheme="minorHAnsi" w:cstheme="minorHAnsi"/>
          <w:sz w:val="24"/>
          <w:szCs w:val="24"/>
        </w:rPr>
      </w:pPr>
      <w:r w:rsidRPr="00BD747C">
        <w:rPr>
          <w:rFonts w:asciiTheme="minorHAnsi" w:hAnsiTheme="minorHAnsi" w:cstheme="minorHAnsi"/>
          <w:sz w:val="24"/>
          <w:szCs w:val="24"/>
        </w:rPr>
        <w:t xml:space="preserve">En tal situación, se da inicio a la </w:t>
      </w:r>
      <w:r w:rsidRPr="00BD747C">
        <w:rPr>
          <w:rFonts w:asciiTheme="minorHAnsi" w:hAnsiTheme="minorHAnsi" w:cstheme="minorHAnsi"/>
          <w:i/>
          <w:sz w:val="24"/>
          <w:szCs w:val="24"/>
        </w:rPr>
        <w:t xml:space="preserve">Quinta Etapa del Procedimiento </w:t>
      </w:r>
      <w:r w:rsidRPr="00BD747C">
        <w:rPr>
          <w:rFonts w:asciiTheme="minorHAnsi" w:hAnsiTheme="minorHAnsi" w:cstheme="minorHAnsi"/>
          <w:sz w:val="24"/>
          <w:szCs w:val="24"/>
        </w:rPr>
        <w:t xml:space="preserve">denominada de “SENTENCIA”, en la cual se establece el término de 5 cinco días a los Miembros del Jurado para decidir si </w:t>
      </w:r>
      <w:r>
        <w:rPr>
          <w:rFonts w:asciiTheme="minorHAnsi" w:hAnsiTheme="minorHAnsi" w:cstheme="minorHAnsi"/>
          <w:sz w:val="24"/>
          <w:szCs w:val="24"/>
        </w:rPr>
        <w:t>los</w:t>
      </w:r>
      <w:r w:rsidRPr="00BD747C">
        <w:rPr>
          <w:rFonts w:asciiTheme="minorHAnsi" w:hAnsiTheme="minorHAnsi" w:cstheme="minorHAnsi"/>
          <w:sz w:val="24"/>
          <w:szCs w:val="24"/>
        </w:rPr>
        <w:t xml:space="preserve"> Acusado</w:t>
      </w:r>
      <w:r>
        <w:rPr>
          <w:rFonts w:asciiTheme="minorHAnsi" w:hAnsiTheme="minorHAnsi" w:cstheme="minorHAnsi"/>
          <w:sz w:val="24"/>
          <w:szCs w:val="24"/>
        </w:rPr>
        <w:t>s son</w:t>
      </w:r>
      <w:r w:rsidRPr="00BD747C">
        <w:rPr>
          <w:rFonts w:asciiTheme="minorHAnsi" w:hAnsiTheme="minorHAnsi" w:cstheme="minorHAnsi"/>
          <w:sz w:val="24"/>
          <w:szCs w:val="24"/>
        </w:rPr>
        <w:t xml:space="preserve"> “Inocente</w:t>
      </w:r>
      <w:r>
        <w:rPr>
          <w:rFonts w:asciiTheme="minorHAnsi" w:hAnsiTheme="minorHAnsi" w:cstheme="minorHAnsi"/>
          <w:sz w:val="24"/>
          <w:szCs w:val="24"/>
        </w:rPr>
        <w:t>s</w:t>
      </w:r>
      <w:r w:rsidRPr="00BD747C">
        <w:rPr>
          <w:rFonts w:asciiTheme="minorHAnsi" w:hAnsiTheme="minorHAnsi" w:cstheme="minorHAnsi"/>
          <w:sz w:val="24"/>
          <w:szCs w:val="24"/>
        </w:rPr>
        <w:t>” o “Responsable</w:t>
      </w:r>
      <w:r>
        <w:rPr>
          <w:rFonts w:asciiTheme="minorHAnsi" w:hAnsiTheme="minorHAnsi" w:cstheme="minorHAnsi"/>
          <w:sz w:val="24"/>
          <w:szCs w:val="24"/>
        </w:rPr>
        <w:t>s</w:t>
      </w:r>
      <w:r w:rsidRPr="00BD747C">
        <w:rPr>
          <w:rFonts w:asciiTheme="minorHAnsi" w:hAnsiTheme="minorHAnsi" w:cstheme="minorHAnsi"/>
          <w:sz w:val="24"/>
          <w:szCs w:val="24"/>
        </w:rPr>
        <w:t>” de los Cargos que se le</w:t>
      </w:r>
      <w:r>
        <w:rPr>
          <w:rFonts w:asciiTheme="minorHAnsi" w:hAnsiTheme="minorHAnsi" w:cstheme="minorHAnsi"/>
          <w:sz w:val="24"/>
          <w:szCs w:val="24"/>
        </w:rPr>
        <w:t>s</w:t>
      </w:r>
      <w:r w:rsidRPr="00BD747C">
        <w:rPr>
          <w:rFonts w:asciiTheme="minorHAnsi" w:hAnsiTheme="minorHAnsi" w:cstheme="minorHAnsi"/>
          <w:sz w:val="24"/>
          <w:szCs w:val="24"/>
        </w:rPr>
        <w:t xml:space="preserve"> imputan respecto a las Pruebas aportadas, aceptadas y valoradas en el presente escrito.-</w:t>
      </w:r>
    </w:p>
    <w:p w:rsidR="00BD747C" w:rsidRPr="00BD747C" w:rsidRDefault="00BD747C" w:rsidP="00BD747C">
      <w:pPr>
        <w:jc w:val="center"/>
        <w:rPr>
          <w:rFonts w:asciiTheme="minorHAnsi" w:hAnsiTheme="minorHAnsi" w:cstheme="minorHAnsi"/>
          <w:b/>
          <w:sz w:val="24"/>
          <w:szCs w:val="24"/>
        </w:rPr>
      </w:pPr>
      <w:r w:rsidRPr="00BD747C">
        <w:rPr>
          <w:rFonts w:asciiTheme="minorHAnsi" w:hAnsiTheme="minorHAnsi" w:cstheme="minorHAnsi"/>
          <w:b/>
          <w:sz w:val="24"/>
          <w:szCs w:val="24"/>
        </w:rPr>
        <w:t>Sekkha Dhamma</w:t>
      </w:r>
    </w:p>
    <w:p w:rsidR="00BD747C" w:rsidRPr="00BD747C" w:rsidRDefault="00BD747C" w:rsidP="00BD747C">
      <w:pPr>
        <w:jc w:val="center"/>
        <w:rPr>
          <w:rFonts w:asciiTheme="minorHAnsi" w:hAnsiTheme="minorHAnsi" w:cstheme="minorHAnsi"/>
          <w:b/>
          <w:i/>
          <w:sz w:val="24"/>
          <w:szCs w:val="24"/>
        </w:rPr>
      </w:pPr>
      <w:r w:rsidRPr="00BD747C">
        <w:rPr>
          <w:rFonts w:asciiTheme="minorHAnsi" w:hAnsiTheme="minorHAnsi" w:cstheme="minorHAnsi"/>
          <w:b/>
          <w:i/>
          <w:sz w:val="24"/>
          <w:szCs w:val="24"/>
        </w:rPr>
        <w:t xml:space="preserve">Fiscal del CIEB y TBDH </w:t>
      </w:r>
    </w:p>
    <w:p w:rsidR="00BD747C" w:rsidRPr="00BD747C" w:rsidRDefault="00BD747C" w:rsidP="009D3CE0">
      <w:pPr>
        <w:rPr>
          <w:rFonts w:asciiTheme="minorHAnsi" w:hAnsiTheme="minorHAnsi" w:cstheme="minorHAnsi"/>
          <w:sz w:val="24"/>
          <w:szCs w:val="24"/>
        </w:rPr>
      </w:pPr>
    </w:p>
    <w:p w:rsidR="00F42570" w:rsidRPr="00E055C5" w:rsidRDefault="00BD747C" w:rsidP="00BD747C">
      <w:pPr>
        <w:ind w:firstLine="708"/>
        <w:rPr>
          <w:rFonts w:asciiTheme="minorHAnsi" w:hAnsiTheme="minorHAnsi" w:cs="LithosPro-Bold"/>
          <w:bCs/>
          <w:sz w:val="22"/>
          <w:szCs w:val="22"/>
          <w:u w:val="single"/>
        </w:rPr>
      </w:pPr>
      <w:r w:rsidRPr="00BD747C">
        <w:rPr>
          <w:rFonts w:asciiTheme="minorHAnsi" w:hAnsiTheme="minorHAnsi" w:cstheme="minorHAnsi"/>
          <w:sz w:val="24"/>
          <w:szCs w:val="24"/>
        </w:rPr>
        <w:lastRenderedPageBreak/>
        <w:t xml:space="preserve">México mes de Febrero del año 2016 dos mil </w:t>
      </w:r>
      <w:proofErr w:type="spellStart"/>
      <w:r w:rsidRPr="00BD747C">
        <w:rPr>
          <w:rFonts w:asciiTheme="minorHAnsi" w:hAnsiTheme="minorHAnsi" w:cstheme="minorHAnsi"/>
          <w:sz w:val="24"/>
          <w:szCs w:val="24"/>
        </w:rPr>
        <w:t>dieciseis</w:t>
      </w:r>
      <w:proofErr w:type="spellEnd"/>
      <w:r w:rsidRPr="00BD747C">
        <w:rPr>
          <w:rFonts w:asciiTheme="minorHAnsi" w:hAnsiTheme="minorHAnsi" w:cstheme="minorHAnsi"/>
          <w:sz w:val="24"/>
          <w:szCs w:val="24"/>
        </w:rPr>
        <w:t>.-</w:t>
      </w:r>
    </w:p>
    <w:sectPr w:rsidR="00F42570" w:rsidRPr="00E055C5" w:rsidSect="00076AF9">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AFF" w:usb1="C0007843" w:usb2="00000009" w:usb3="00000000" w:csb0="000001FF" w:csb1="00000000"/>
  </w:font>
  <w:font w:name="LithosPro-Bold">
    <w:panose1 w:val="00000000000000000000"/>
    <w:charset w:val="00"/>
    <w:family w:val="swiss"/>
    <w:notTrueType/>
    <w:pitch w:val="default"/>
    <w:sig w:usb0="00000003" w:usb1="00000000" w:usb2="00000000" w:usb3="00000000" w:csb0="00000001" w:csb1="00000000"/>
  </w:font>
  <w:font w:name="GalliardStd-Roman">
    <w:panose1 w:val="00000000000000000000"/>
    <w:charset w:val="00"/>
    <w:family w:val="roman"/>
    <w:notTrueType/>
    <w:pitch w:val="default"/>
    <w:sig w:usb0="00000003" w:usb1="00000000" w:usb2="00000000" w:usb3="00000000" w:csb0="00000001" w:csb1="00000000"/>
  </w:font>
  <w:font w:name="Skia-Regular">
    <w:panose1 w:val="00000000000000000000"/>
    <w:charset w:val="00"/>
    <w:family w:val="swiss"/>
    <w:notTrueType/>
    <w:pitch w:val="default"/>
    <w:sig w:usb0="00000003" w:usb1="00000000" w:usb2="00000000" w:usb3="00000000" w:csb0="00000001" w:csb1="00000000"/>
  </w:font>
  <w:font w:name="GalliardStd-Italic">
    <w:panose1 w:val="00000000000000000000"/>
    <w:charset w:val="00"/>
    <w:family w:val="roman"/>
    <w:notTrueType/>
    <w:pitch w:val="default"/>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5139C1"/>
    <w:multiLevelType w:val="hybridMultilevel"/>
    <w:tmpl w:val="1ABACB70"/>
    <w:lvl w:ilvl="0" w:tplc="2C0A000F">
      <w:start w:val="1"/>
      <w:numFmt w:val="decimal"/>
      <w:lvlText w:val="%1."/>
      <w:lvlJc w:val="left"/>
      <w:pPr>
        <w:ind w:left="786" w:hanging="360"/>
      </w:pPr>
    </w:lvl>
    <w:lvl w:ilvl="1" w:tplc="2C0A0019">
      <w:start w:val="1"/>
      <w:numFmt w:val="decimal"/>
      <w:lvlText w:val="%2."/>
      <w:lvlJc w:val="left"/>
      <w:pPr>
        <w:tabs>
          <w:tab w:val="num" w:pos="1440"/>
        </w:tabs>
        <w:ind w:left="1440" w:hanging="360"/>
      </w:pPr>
    </w:lvl>
    <w:lvl w:ilvl="2" w:tplc="2C0A001B">
      <w:start w:val="1"/>
      <w:numFmt w:val="decimal"/>
      <w:lvlText w:val="%3."/>
      <w:lvlJc w:val="left"/>
      <w:pPr>
        <w:tabs>
          <w:tab w:val="num" w:pos="2160"/>
        </w:tabs>
        <w:ind w:left="2160" w:hanging="360"/>
      </w:pPr>
    </w:lvl>
    <w:lvl w:ilvl="3" w:tplc="2C0A000F">
      <w:start w:val="1"/>
      <w:numFmt w:val="decimal"/>
      <w:lvlText w:val="%4."/>
      <w:lvlJc w:val="left"/>
      <w:pPr>
        <w:tabs>
          <w:tab w:val="num" w:pos="2880"/>
        </w:tabs>
        <w:ind w:left="2880" w:hanging="360"/>
      </w:pPr>
    </w:lvl>
    <w:lvl w:ilvl="4" w:tplc="2C0A0019">
      <w:start w:val="1"/>
      <w:numFmt w:val="decimal"/>
      <w:lvlText w:val="%5."/>
      <w:lvlJc w:val="left"/>
      <w:pPr>
        <w:tabs>
          <w:tab w:val="num" w:pos="3600"/>
        </w:tabs>
        <w:ind w:left="3600" w:hanging="360"/>
      </w:pPr>
    </w:lvl>
    <w:lvl w:ilvl="5" w:tplc="2C0A001B">
      <w:start w:val="1"/>
      <w:numFmt w:val="decimal"/>
      <w:lvlText w:val="%6."/>
      <w:lvlJc w:val="left"/>
      <w:pPr>
        <w:tabs>
          <w:tab w:val="num" w:pos="4320"/>
        </w:tabs>
        <w:ind w:left="4320" w:hanging="360"/>
      </w:pPr>
    </w:lvl>
    <w:lvl w:ilvl="6" w:tplc="2C0A000F">
      <w:start w:val="1"/>
      <w:numFmt w:val="decimal"/>
      <w:lvlText w:val="%7."/>
      <w:lvlJc w:val="left"/>
      <w:pPr>
        <w:tabs>
          <w:tab w:val="num" w:pos="5040"/>
        </w:tabs>
        <w:ind w:left="5040" w:hanging="360"/>
      </w:pPr>
    </w:lvl>
    <w:lvl w:ilvl="7" w:tplc="2C0A0019">
      <w:start w:val="1"/>
      <w:numFmt w:val="decimal"/>
      <w:lvlText w:val="%8."/>
      <w:lvlJc w:val="left"/>
      <w:pPr>
        <w:tabs>
          <w:tab w:val="num" w:pos="5760"/>
        </w:tabs>
        <w:ind w:left="5760" w:hanging="360"/>
      </w:pPr>
    </w:lvl>
    <w:lvl w:ilvl="8" w:tplc="2C0A001B">
      <w:start w:val="1"/>
      <w:numFmt w:val="decimal"/>
      <w:lvlText w:val="%9."/>
      <w:lvlJc w:val="left"/>
      <w:pPr>
        <w:tabs>
          <w:tab w:val="num" w:pos="6480"/>
        </w:tabs>
        <w:ind w:left="6480" w:hanging="360"/>
      </w:pPr>
    </w:lvl>
  </w:abstractNum>
  <w:abstractNum w:abstractNumId="1">
    <w:nsid w:val="459056B4"/>
    <w:multiLevelType w:val="hybridMultilevel"/>
    <w:tmpl w:val="8856E50A"/>
    <w:lvl w:ilvl="0" w:tplc="A9FE218E">
      <w:numFmt w:val="bullet"/>
      <w:lvlText w:val="-"/>
      <w:lvlJc w:val="left"/>
      <w:pPr>
        <w:ind w:left="720" w:hanging="360"/>
      </w:pPr>
      <w:rPr>
        <w:rFonts w:ascii="Calibri" w:eastAsiaTheme="minorHAnsi" w:hAnsi="Calibri" w:cs="Times New Roman"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86FE5"/>
    <w:rsid w:val="00010C16"/>
    <w:rsid w:val="00023129"/>
    <w:rsid w:val="00034BB1"/>
    <w:rsid w:val="00041109"/>
    <w:rsid w:val="0006699D"/>
    <w:rsid w:val="00076AF9"/>
    <w:rsid w:val="00080573"/>
    <w:rsid w:val="0009333C"/>
    <w:rsid w:val="000A37BF"/>
    <w:rsid w:val="000B0993"/>
    <w:rsid w:val="000B7143"/>
    <w:rsid w:val="000C2CC0"/>
    <w:rsid w:val="000E64C3"/>
    <w:rsid w:val="000F00A8"/>
    <w:rsid w:val="001071A2"/>
    <w:rsid w:val="00123CB6"/>
    <w:rsid w:val="0014089A"/>
    <w:rsid w:val="00167C51"/>
    <w:rsid w:val="001700C1"/>
    <w:rsid w:val="001738B6"/>
    <w:rsid w:val="00176398"/>
    <w:rsid w:val="00182244"/>
    <w:rsid w:val="001915C0"/>
    <w:rsid w:val="002076D4"/>
    <w:rsid w:val="00225E6D"/>
    <w:rsid w:val="0022753A"/>
    <w:rsid w:val="00251E5A"/>
    <w:rsid w:val="002538EA"/>
    <w:rsid w:val="0028750A"/>
    <w:rsid w:val="002A142D"/>
    <w:rsid w:val="002A2B67"/>
    <w:rsid w:val="002A6CE5"/>
    <w:rsid w:val="002D028D"/>
    <w:rsid w:val="002D2587"/>
    <w:rsid w:val="002D3FAA"/>
    <w:rsid w:val="002D58F6"/>
    <w:rsid w:val="00361196"/>
    <w:rsid w:val="00383197"/>
    <w:rsid w:val="003C55F9"/>
    <w:rsid w:val="003D04B7"/>
    <w:rsid w:val="003F3BF3"/>
    <w:rsid w:val="0040292B"/>
    <w:rsid w:val="00444709"/>
    <w:rsid w:val="00455EF9"/>
    <w:rsid w:val="00497B37"/>
    <w:rsid w:val="004A14F6"/>
    <w:rsid w:val="004D0A48"/>
    <w:rsid w:val="004E2843"/>
    <w:rsid w:val="004E5121"/>
    <w:rsid w:val="00545F54"/>
    <w:rsid w:val="00546DE5"/>
    <w:rsid w:val="00551E21"/>
    <w:rsid w:val="005A7934"/>
    <w:rsid w:val="005B0D54"/>
    <w:rsid w:val="005B3968"/>
    <w:rsid w:val="005F1373"/>
    <w:rsid w:val="0065004F"/>
    <w:rsid w:val="00651326"/>
    <w:rsid w:val="00662776"/>
    <w:rsid w:val="00676647"/>
    <w:rsid w:val="006849DC"/>
    <w:rsid w:val="00686FE5"/>
    <w:rsid w:val="006911F6"/>
    <w:rsid w:val="00694811"/>
    <w:rsid w:val="006D63BD"/>
    <w:rsid w:val="006E0144"/>
    <w:rsid w:val="006F17F3"/>
    <w:rsid w:val="0070448D"/>
    <w:rsid w:val="007232E5"/>
    <w:rsid w:val="00727EEB"/>
    <w:rsid w:val="00762A19"/>
    <w:rsid w:val="00782088"/>
    <w:rsid w:val="00797CE4"/>
    <w:rsid w:val="007E00E7"/>
    <w:rsid w:val="008406B8"/>
    <w:rsid w:val="00850883"/>
    <w:rsid w:val="00871814"/>
    <w:rsid w:val="00876BBC"/>
    <w:rsid w:val="00885CED"/>
    <w:rsid w:val="008C2FFA"/>
    <w:rsid w:val="008E6BE6"/>
    <w:rsid w:val="00900D3D"/>
    <w:rsid w:val="009321FB"/>
    <w:rsid w:val="009970E2"/>
    <w:rsid w:val="009A4E8E"/>
    <w:rsid w:val="009A6E7C"/>
    <w:rsid w:val="009A7792"/>
    <w:rsid w:val="009C6C6F"/>
    <w:rsid w:val="009D3CE0"/>
    <w:rsid w:val="00A07D26"/>
    <w:rsid w:val="00AE225D"/>
    <w:rsid w:val="00AF3521"/>
    <w:rsid w:val="00AF4AAF"/>
    <w:rsid w:val="00B02CE9"/>
    <w:rsid w:val="00B6205E"/>
    <w:rsid w:val="00B93ACA"/>
    <w:rsid w:val="00BD0BB5"/>
    <w:rsid w:val="00BD747C"/>
    <w:rsid w:val="00BE6733"/>
    <w:rsid w:val="00BF6CB0"/>
    <w:rsid w:val="00C1689A"/>
    <w:rsid w:val="00C24836"/>
    <w:rsid w:val="00C27C79"/>
    <w:rsid w:val="00C37AFE"/>
    <w:rsid w:val="00C41F35"/>
    <w:rsid w:val="00C62801"/>
    <w:rsid w:val="00C958F2"/>
    <w:rsid w:val="00CB0DA6"/>
    <w:rsid w:val="00CC16EA"/>
    <w:rsid w:val="00CE354E"/>
    <w:rsid w:val="00D247D6"/>
    <w:rsid w:val="00D2732A"/>
    <w:rsid w:val="00D50ADF"/>
    <w:rsid w:val="00D615CA"/>
    <w:rsid w:val="00E032F8"/>
    <w:rsid w:val="00E055C5"/>
    <w:rsid w:val="00E37FE8"/>
    <w:rsid w:val="00E50CB4"/>
    <w:rsid w:val="00E611D9"/>
    <w:rsid w:val="00E657CA"/>
    <w:rsid w:val="00E770CB"/>
    <w:rsid w:val="00E82999"/>
    <w:rsid w:val="00E862B5"/>
    <w:rsid w:val="00EB0A05"/>
    <w:rsid w:val="00EC5325"/>
    <w:rsid w:val="00F32CE2"/>
    <w:rsid w:val="00F42570"/>
    <w:rsid w:val="00F7606C"/>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7EEB"/>
  </w:style>
  <w:style w:type="paragraph" w:styleId="Ttulo2">
    <w:name w:val="heading 2"/>
    <w:basedOn w:val="Normal"/>
    <w:next w:val="Normal"/>
    <w:link w:val="Ttulo2Car"/>
    <w:uiPriority w:val="9"/>
    <w:unhideWhenUsed/>
    <w:qFormat/>
    <w:rsid w:val="0006699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link w:val="Ttulo3Car"/>
    <w:uiPriority w:val="9"/>
    <w:qFormat/>
    <w:rsid w:val="0006699D"/>
    <w:pPr>
      <w:spacing w:before="100" w:beforeAutospacing="1" w:after="100" w:afterAutospacing="1" w:line="240" w:lineRule="auto"/>
      <w:outlineLvl w:val="2"/>
    </w:pPr>
    <w:rPr>
      <w:rFonts w:ascii="Times New Roman" w:eastAsia="Times New Roman" w:hAnsi="Times New Roman"/>
      <w:b/>
      <w:bCs/>
      <w:sz w:val="27"/>
      <w:szCs w:val="27"/>
      <w:lang w:eastAsia="es-AR"/>
    </w:rPr>
  </w:style>
  <w:style w:type="paragraph" w:styleId="Ttulo4">
    <w:name w:val="heading 4"/>
    <w:basedOn w:val="Normal"/>
    <w:next w:val="Normal"/>
    <w:link w:val="Ttulo4Car"/>
    <w:uiPriority w:val="9"/>
    <w:semiHidden/>
    <w:unhideWhenUsed/>
    <w:qFormat/>
    <w:rsid w:val="00B6205E"/>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686FE5"/>
    <w:rPr>
      <w:color w:val="0000FF"/>
      <w:u w:val="single"/>
    </w:rPr>
  </w:style>
  <w:style w:type="paragraph" w:styleId="NormalWeb">
    <w:name w:val="Normal (Web)"/>
    <w:basedOn w:val="Normal"/>
    <w:uiPriority w:val="99"/>
    <w:unhideWhenUsed/>
    <w:rsid w:val="00686FE5"/>
    <w:pPr>
      <w:spacing w:before="100" w:beforeAutospacing="1" w:after="100" w:afterAutospacing="1" w:line="240" w:lineRule="auto"/>
    </w:pPr>
    <w:rPr>
      <w:rFonts w:ascii="Times New Roman" w:eastAsia="Times New Roman" w:hAnsi="Times New Roman"/>
      <w:sz w:val="24"/>
      <w:szCs w:val="24"/>
      <w:lang w:eastAsia="es-AR"/>
    </w:rPr>
  </w:style>
  <w:style w:type="character" w:styleId="Textoennegrita">
    <w:name w:val="Strong"/>
    <w:basedOn w:val="Fuentedeprrafopredeter"/>
    <w:uiPriority w:val="22"/>
    <w:qFormat/>
    <w:rsid w:val="00686FE5"/>
    <w:rPr>
      <w:b/>
      <w:bCs/>
    </w:rPr>
  </w:style>
  <w:style w:type="character" w:customStyle="1" w:styleId="hps">
    <w:name w:val="hps"/>
    <w:basedOn w:val="Fuentedeprrafopredeter"/>
    <w:rsid w:val="00176398"/>
  </w:style>
  <w:style w:type="character" w:customStyle="1" w:styleId="Ttulo3Car">
    <w:name w:val="Título 3 Car"/>
    <w:basedOn w:val="Fuentedeprrafopredeter"/>
    <w:link w:val="Ttulo3"/>
    <w:uiPriority w:val="9"/>
    <w:rsid w:val="0006699D"/>
    <w:rPr>
      <w:rFonts w:ascii="Times New Roman" w:eastAsia="Times New Roman" w:hAnsi="Times New Roman"/>
      <w:b/>
      <w:bCs/>
      <w:sz w:val="27"/>
      <w:szCs w:val="27"/>
      <w:lang w:eastAsia="es-AR"/>
    </w:rPr>
  </w:style>
  <w:style w:type="character" w:customStyle="1" w:styleId="Ttulo2Car">
    <w:name w:val="Título 2 Car"/>
    <w:basedOn w:val="Fuentedeprrafopredeter"/>
    <w:link w:val="Ttulo2"/>
    <w:uiPriority w:val="9"/>
    <w:rsid w:val="0006699D"/>
    <w:rPr>
      <w:rFonts w:asciiTheme="majorHAnsi" w:eastAsiaTheme="majorEastAsia" w:hAnsiTheme="majorHAnsi" w:cstheme="majorBidi"/>
      <w:b/>
      <w:bCs/>
      <w:color w:val="4F81BD" w:themeColor="accent1"/>
      <w:sz w:val="26"/>
      <w:szCs w:val="26"/>
    </w:rPr>
  </w:style>
  <w:style w:type="paragraph" w:styleId="Prrafodelista">
    <w:name w:val="List Paragraph"/>
    <w:basedOn w:val="Normal"/>
    <w:uiPriority w:val="34"/>
    <w:qFormat/>
    <w:rsid w:val="00727EEB"/>
    <w:pPr>
      <w:ind w:left="720"/>
      <w:contextualSpacing/>
    </w:pPr>
  </w:style>
  <w:style w:type="paragraph" w:customStyle="1" w:styleId="blockquote">
    <w:name w:val="blockquote"/>
    <w:basedOn w:val="Normal"/>
    <w:rsid w:val="00E770CB"/>
    <w:pPr>
      <w:spacing w:before="100" w:beforeAutospacing="1" w:after="100" w:afterAutospacing="1" w:line="240" w:lineRule="auto"/>
    </w:pPr>
    <w:rPr>
      <w:rFonts w:ascii="Times New Roman" w:eastAsia="Times New Roman" w:hAnsi="Times New Roman"/>
      <w:sz w:val="24"/>
      <w:szCs w:val="24"/>
      <w:lang w:eastAsia="es-AR"/>
    </w:rPr>
  </w:style>
  <w:style w:type="paragraph" w:customStyle="1" w:styleId="bodytext">
    <w:name w:val="bodytext"/>
    <w:basedOn w:val="Normal"/>
    <w:rsid w:val="00E770CB"/>
    <w:pPr>
      <w:spacing w:before="100" w:beforeAutospacing="1" w:after="100" w:afterAutospacing="1" w:line="240" w:lineRule="auto"/>
    </w:pPr>
    <w:rPr>
      <w:rFonts w:ascii="Times New Roman" w:eastAsia="Times New Roman" w:hAnsi="Times New Roman"/>
      <w:sz w:val="24"/>
      <w:szCs w:val="24"/>
      <w:lang w:eastAsia="es-AR"/>
    </w:rPr>
  </w:style>
  <w:style w:type="character" w:styleId="nfasis">
    <w:name w:val="Emphasis"/>
    <w:basedOn w:val="Fuentedeprrafopredeter"/>
    <w:uiPriority w:val="20"/>
    <w:qFormat/>
    <w:rsid w:val="00E770CB"/>
    <w:rPr>
      <w:i/>
      <w:iCs/>
    </w:rPr>
  </w:style>
  <w:style w:type="character" w:customStyle="1" w:styleId="Ttulo4Car">
    <w:name w:val="Título 4 Car"/>
    <w:basedOn w:val="Fuentedeprrafopredeter"/>
    <w:link w:val="Ttulo4"/>
    <w:uiPriority w:val="9"/>
    <w:semiHidden/>
    <w:rsid w:val="00B6205E"/>
    <w:rPr>
      <w:rFonts w:asciiTheme="majorHAnsi" w:eastAsiaTheme="majorEastAsia" w:hAnsiTheme="majorHAnsi" w:cstheme="majorBidi"/>
      <w:b/>
      <w:bCs/>
      <w:i/>
      <w:iCs/>
      <w:color w:val="4F81BD" w:themeColor="accent1"/>
    </w:rPr>
  </w:style>
</w:styles>
</file>

<file path=word/webSettings.xml><?xml version="1.0" encoding="utf-8"?>
<w:webSettings xmlns:r="http://schemas.openxmlformats.org/officeDocument/2006/relationships" xmlns:w="http://schemas.openxmlformats.org/wordprocessingml/2006/main">
  <w:divs>
    <w:div w:id="10764598">
      <w:bodyDiv w:val="1"/>
      <w:marLeft w:val="0"/>
      <w:marRight w:val="0"/>
      <w:marTop w:val="0"/>
      <w:marBottom w:val="0"/>
      <w:divBdr>
        <w:top w:val="none" w:sz="0" w:space="0" w:color="auto"/>
        <w:left w:val="none" w:sz="0" w:space="0" w:color="auto"/>
        <w:bottom w:val="none" w:sz="0" w:space="0" w:color="auto"/>
        <w:right w:val="none" w:sz="0" w:space="0" w:color="auto"/>
      </w:divBdr>
    </w:div>
    <w:div w:id="237441830">
      <w:bodyDiv w:val="1"/>
      <w:marLeft w:val="0"/>
      <w:marRight w:val="0"/>
      <w:marTop w:val="0"/>
      <w:marBottom w:val="0"/>
      <w:divBdr>
        <w:top w:val="none" w:sz="0" w:space="0" w:color="auto"/>
        <w:left w:val="none" w:sz="0" w:space="0" w:color="auto"/>
        <w:bottom w:val="none" w:sz="0" w:space="0" w:color="auto"/>
        <w:right w:val="none" w:sz="0" w:space="0" w:color="auto"/>
      </w:divBdr>
    </w:div>
    <w:div w:id="857498670">
      <w:bodyDiv w:val="1"/>
      <w:marLeft w:val="0"/>
      <w:marRight w:val="0"/>
      <w:marTop w:val="0"/>
      <w:marBottom w:val="0"/>
      <w:divBdr>
        <w:top w:val="none" w:sz="0" w:space="0" w:color="auto"/>
        <w:left w:val="none" w:sz="0" w:space="0" w:color="auto"/>
        <w:bottom w:val="none" w:sz="0" w:space="0" w:color="auto"/>
        <w:right w:val="none" w:sz="0" w:space="0" w:color="auto"/>
      </w:divBdr>
      <w:divsChild>
        <w:div w:id="961231364">
          <w:marLeft w:val="0"/>
          <w:marRight w:val="0"/>
          <w:marTop w:val="0"/>
          <w:marBottom w:val="0"/>
          <w:divBdr>
            <w:top w:val="none" w:sz="0" w:space="0" w:color="auto"/>
            <w:left w:val="none" w:sz="0" w:space="0" w:color="auto"/>
            <w:bottom w:val="none" w:sz="0" w:space="0" w:color="auto"/>
            <w:right w:val="none" w:sz="0" w:space="0" w:color="auto"/>
          </w:divBdr>
          <w:divsChild>
            <w:div w:id="1678072800">
              <w:marLeft w:val="0"/>
              <w:marRight w:val="0"/>
              <w:marTop w:val="0"/>
              <w:marBottom w:val="0"/>
              <w:divBdr>
                <w:top w:val="none" w:sz="0" w:space="0" w:color="auto"/>
                <w:left w:val="none" w:sz="0" w:space="0" w:color="auto"/>
                <w:bottom w:val="none" w:sz="0" w:space="0" w:color="auto"/>
                <w:right w:val="none" w:sz="0" w:space="0" w:color="auto"/>
              </w:divBdr>
              <w:divsChild>
                <w:div w:id="1125659988">
                  <w:marLeft w:val="0"/>
                  <w:marRight w:val="0"/>
                  <w:marTop w:val="0"/>
                  <w:marBottom w:val="0"/>
                  <w:divBdr>
                    <w:top w:val="none" w:sz="0" w:space="0" w:color="auto"/>
                    <w:left w:val="none" w:sz="0" w:space="0" w:color="auto"/>
                    <w:bottom w:val="none" w:sz="0" w:space="0" w:color="auto"/>
                    <w:right w:val="none" w:sz="0" w:space="0" w:color="auto"/>
                  </w:divBdr>
                  <w:divsChild>
                    <w:div w:id="955333324">
                      <w:marLeft w:val="0"/>
                      <w:marRight w:val="0"/>
                      <w:marTop w:val="0"/>
                      <w:marBottom w:val="0"/>
                      <w:divBdr>
                        <w:top w:val="none" w:sz="0" w:space="0" w:color="auto"/>
                        <w:left w:val="none" w:sz="0" w:space="0" w:color="auto"/>
                        <w:bottom w:val="none" w:sz="0" w:space="0" w:color="auto"/>
                        <w:right w:val="none" w:sz="0" w:space="0" w:color="auto"/>
                      </w:divBdr>
                      <w:divsChild>
                        <w:div w:id="2047018833">
                          <w:marLeft w:val="0"/>
                          <w:marRight w:val="0"/>
                          <w:marTop w:val="0"/>
                          <w:marBottom w:val="0"/>
                          <w:divBdr>
                            <w:top w:val="none" w:sz="0" w:space="0" w:color="auto"/>
                            <w:left w:val="none" w:sz="0" w:space="0" w:color="auto"/>
                            <w:bottom w:val="none" w:sz="0" w:space="0" w:color="auto"/>
                            <w:right w:val="none" w:sz="0" w:space="0" w:color="auto"/>
                          </w:divBdr>
                          <w:divsChild>
                            <w:div w:id="744958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8515726">
      <w:bodyDiv w:val="1"/>
      <w:marLeft w:val="0"/>
      <w:marRight w:val="0"/>
      <w:marTop w:val="0"/>
      <w:marBottom w:val="0"/>
      <w:divBdr>
        <w:top w:val="none" w:sz="0" w:space="0" w:color="auto"/>
        <w:left w:val="none" w:sz="0" w:space="0" w:color="auto"/>
        <w:bottom w:val="none" w:sz="0" w:space="0" w:color="auto"/>
        <w:right w:val="none" w:sz="0" w:space="0" w:color="auto"/>
      </w:divBdr>
    </w:div>
    <w:div w:id="1069886537">
      <w:bodyDiv w:val="1"/>
      <w:marLeft w:val="0"/>
      <w:marRight w:val="0"/>
      <w:marTop w:val="0"/>
      <w:marBottom w:val="0"/>
      <w:divBdr>
        <w:top w:val="none" w:sz="0" w:space="0" w:color="auto"/>
        <w:left w:val="none" w:sz="0" w:space="0" w:color="auto"/>
        <w:bottom w:val="none" w:sz="0" w:space="0" w:color="auto"/>
        <w:right w:val="none" w:sz="0" w:space="0" w:color="auto"/>
      </w:divBdr>
      <w:divsChild>
        <w:div w:id="1247805915">
          <w:marLeft w:val="0"/>
          <w:marRight w:val="0"/>
          <w:marTop w:val="0"/>
          <w:marBottom w:val="0"/>
          <w:divBdr>
            <w:top w:val="none" w:sz="0" w:space="0" w:color="auto"/>
            <w:left w:val="none" w:sz="0" w:space="0" w:color="auto"/>
            <w:bottom w:val="none" w:sz="0" w:space="0" w:color="auto"/>
            <w:right w:val="none" w:sz="0" w:space="0" w:color="auto"/>
          </w:divBdr>
          <w:divsChild>
            <w:div w:id="21781700">
              <w:marLeft w:val="0"/>
              <w:marRight w:val="0"/>
              <w:marTop w:val="0"/>
              <w:marBottom w:val="0"/>
              <w:divBdr>
                <w:top w:val="none" w:sz="0" w:space="0" w:color="auto"/>
                <w:left w:val="none" w:sz="0" w:space="0" w:color="auto"/>
                <w:bottom w:val="none" w:sz="0" w:space="0" w:color="auto"/>
                <w:right w:val="none" w:sz="0" w:space="0" w:color="auto"/>
              </w:divBdr>
            </w:div>
            <w:div w:id="2103646203">
              <w:marLeft w:val="0"/>
              <w:marRight w:val="0"/>
              <w:marTop w:val="0"/>
              <w:marBottom w:val="0"/>
              <w:divBdr>
                <w:top w:val="none" w:sz="0" w:space="0" w:color="auto"/>
                <w:left w:val="none" w:sz="0" w:space="0" w:color="auto"/>
                <w:bottom w:val="none" w:sz="0" w:space="0" w:color="auto"/>
                <w:right w:val="none" w:sz="0" w:space="0" w:color="auto"/>
              </w:divBdr>
            </w:div>
            <w:div w:id="97800894">
              <w:marLeft w:val="0"/>
              <w:marRight w:val="0"/>
              <w:marTop w:val="0"/>
              <w:marBottom w:val="0"/>
              <w:divBdr>
                <w:top w:val="none" w:sz="0" w:space="0" w:color="auto"/>
                <w:left w:val="none" w:sz="0" w:space="0" w:color="auto"/>
                <w:bottom w:val="none" w:sz="0" w:space="0" w:color="auto"/>
                <w:right w:val="none" w:sz="0" w:space="0" w:color="auto"/>
              </w:divBdr>
            </w:div>
            <w:div w:id="1394038769">
              <w:marLeft w:val="0"/>
              <w:marRight w:val="0"/>
              <w:marTop w:val="0"/>
              <w:marBottom w:val="0"/>
              <w:divBdr>
                <w:top w:val="none" w:sz="0" w:space="0" w:color="auto"/>
                <w:left w:val="none" w:sz="0" w:space="0" w:color="auto"/>
                <w:bottom w:val="none" w:sz="0" w:space="0" w:color="auto"/>
                <w:right w:val="none" w:sz="0" w:space="0" w:color="auto"/>
              </w:divBdr>
            </w:div>
            <w:div w:id="1571768812">
              <w:marLeft w:val="0"/>
              <w:marRight w:val="0"/>
              <w:marTop w:val="0"/>
              <w:marBottom w:val="0"/>
              <w:divBdr>
                <w:top w:val="none" w:sz="0" w:space="0" w:color="auto"/>
                <w:left w:val="none" w:sz="0" w:space="0" w:color="auto"/>
                <w:bottom w:val="none" w:sz="0" w:space="0" w:color="auto"/>
                <w:right w:val="none" w:sz="0" w:space="0" w:color="auto"/>
              </w:divBdr>
            </w:div>
            <w:div w:id="172647125">
              <w:marLeft w:val="0"/>
              <w:marRight w:val="0"/>
              <w:marTop w:val="0"/>
              <w:marBottom w:val="0"/>
              <w:divBdr>
                <w:top w:val="none" w:sz="0" w:space="0" w:color="auto"/>
                <w:left w:val="none" w:sz="0" w:space="0" w:color="auto"/>
                <w:bottom w:val="none" w:sz="0" w:space="0" w:color="auto"/>
                <w:right w:val="none" w:sz="0" w:space="0" w:color="auto"/>
              </w:divBdr>
            </w:div>
            <w:div w:id="725226400">
              <w:marLeft w:val="0"/>
              <w:marRight w:val="0"/>
              <w:marTop w:val="0"/>
              <w:marBottom w:val="0"/>
              <w:divBdr>
                <w:top w:val="none" w:sz="0" w:space="0" w:color="auto"/>
                <w:left w:val="none" w:sz="0" w:space="0" w:color="auto"/>
                <w:bottom w:val="none" w:sz="0" w:space="0" w:color="auto"/>
                <w:right w:val="none" w:sz="0" w:space="0" w:color="auto"/>
              </w:divBdr>
            </w:div>
            <w:div w:id="25639146">
              <w:marLeft w:val="0"/>
              <w:marRight w:val="0"/>
              <w:marTop w:val="0"/>
              <w:marBottom w:val="0"/>
              <w:divBdr>
                <w:top w:val="none" w:sz="0" w:space="0" w:color="auto"/>
                <w:left w:val="none" w:sz="0" w:space="0" w:color="auto"/>
                <w:bottom w:val="none" w:sz="0" w:space="0" w:color="auto"/>
                <w:right w:val="none" w:sz="0" w:space="0" w:color="auto"/>
              </w:divBdr>
            </w:div>
            <w:div w:id="1885673844">
              <w:marLeft w:val="0"/>
              <w:marRight w:val="0"/>
              <w:marTop w:val="0"/>
              <w:marBottom w:val="0"/>
              <w:divBdr>
                <w:top w:val="none" w:sz="0" w:space="0" w:color="auto"/>
                <w:left w:val="none" w:sz="0" w:space="0" w:color="auto"/>
                <w:bottom w:val="none" w:sz="0" w:space="0" w:color="auto"/>
                <w:right w:val="none" w:sz="0" w:space="0" w:color="auto"/>
              </w:divBdr>
            </w:div>
            <w:div w:id="209616509">
              <w:marLeft w:val="0"/>
              <w:marRight w:val="0"/>
              <w:marTop w:val="0"/>
              <w:marBottom w:val="0"/>
              <w:divBdr>
                <w:top w:val="none" w:sz="0" w:space="0" w:color="auto"/>
                <w:left w:val="none" w:sz="0" w:space="0" w:color="auto"/>
                <w:bottom w:val="none" w:sz="0" w:space="0" w:color="auto"/>
                <w:right w:val="none" w:sz="0" w:space="0" w:color="auto"/>
              </w:divBdr>
            </w:div>
            <w:div w:id="892884616">
              <w:marLeft w:val="0"/>
              <w:marRight w:val="0"/>
              <w:marTop w:val="0"/>
              <w:marBottom w:val="0"/>
              <w:divBdr>
                <w:top w:val="none" w:sz="0" w:space="0" w:color="auto"/>
                <w:left w:val="none" w:sz="0" w:space="0" w:color="auto"/>
                <w:bottom w:val="none" w:sz="0" w:space="0" w:color="auto"/>
                <w:right w:val="none" w:sz="0" w:space="0" w:color="auto"/>
              </w:divBdr>
            </w:div>
            <w:div w:id="1308169523">
              <w:marLeft w:val="0"/>
              <w:marRight w:val="0"/>
              <w:marTop w:val="0"/>
              <w:marBottom w:val="0"/>
              <w:divBdr>
                <w:top w:val="none" w:sz="0" w:space="0" w:color="auto"/>
                <w:left w:val="none" w:sz="0" w:space="0" w:color="auto"/>
                <w:bottom w:val="none" w:sz="0" w:space="0" w:color="auto"/>
                <w:right w:val="none" w:sz="0" w:space="0" w:color="auto"/>
              </w:divBdr>
            </w:div>
            <w:div w:id="856231285">
              <w:marLeft w:val="0"/>
              <w:marRight w:val="0"/>
              <w:marTop w:val="0"/>
              <w:marBottom w:val="0"/>
              <w:divBdr>
                <w:top w:val="none" w:sz="0" w:space="0" w:color="auto"/>
                <w:left w:val="none" w:sz="0" w:space="0" w:color="auto"/>
                <w:bottom w:val="none" w:sz="0" w:space="0" w:color="auto"/>
                <w:right w:val="none" w:sz="0" w:space="0" w:color="auto"/>
              </w:divBdr>
              <w:divsChild>
                <w:div w:id="1099253019">
                  <w:marLeft w:val="0"/>
                  <w:marRight w:val="0"/>
                  <w:marTop w:val="0"/>
                  <w:marBottom w:val="0"/>
                  <w:divBdr>
                    <w:top w:val="none" w:sz="0" w:space="0" w:color="auto"/>
                    <w:left w:val="none" w:sz="0" w:space="0" w:color="auto"/>
                    <w:bottom w:val="none" w:sz="0" w:space="0" w:color="auto"/>
                    <w:right w:val="none" w:sz="0" w:space="0" w:color="auto"/>
                  </w:divBdr>
                  <w:divsChild>
                    <w:div w:id="867065300">
                      <w:marLeft w:val="0"/>
                      <w:marRight w:val="0"/>
                      <w:marTop w:val="0"/>
                      <w:marBottom w:val="0"/>
                      <w:divBdr>
                        <w:top w:val="none" w:sz="0" w:space="0" w:color="auto"/>
                        <w:left w:val="none" w:sz="0" w:space="0" w:color="auto"/>
                        <w:bottom w:val="none" w:sz="0" w:space="0" w:color="auto"/>
                        <w:right w:val="none" w:sz="0" w:space="0" w:color="auto"/>
                      </w:divBdr>
                      <w:divsChild>
                        <w:div w:id="1754430063">
                          <w:marLeft w:val="0"/>
                          <w:marRight w:val="0"/>
                          <w:marTop w:val="0"/>
                          <w:marBottom w:val="0"/>
                          <w:divBdr>
                            <w:top w:val="none" w:sz="0" w:space="0" w:color="auto"/>
                            <w:left w:val="none" w:sz="0" w:space="0" w:color="auto"/>
                            <w:bottom w:val="none" w:sz="0" w:space="0" w:color="auto"/>
                            <w:right w:val="none" w:sz="0" w:space="0" w:color="auto"/>
                          </w:divBdr>
                          <w:divsChild>
                            <w:div w:id="2067604445">
                              <w:marLeft w:val="0"/>
                              <w:marRight w:val="0"/>
                              <w:marTop w:val="0"/>
                              <w:marBottom w:val="0"/>
                              <w:divBdr>
                                <w:top w:val="none" w:sz="0" w:space="0" w:color="auto"/>
                                <w:left w:val="none" w:sz="0" w:space="0" w:color="auto"/>
                                <w:bottom w:val="none" w:sz="0" w:space="0" w:color="auto"/>
                                <w:right w:val="none" w:sz="0" w:space="0" w:color="auto"/>
                              </w:divBdr>
                              <w:divsChild>
                                <w:div w:id="1443067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0116639">
      <w:bodyDiv w:val="1"/>
      <w:marLeft w:val="0"/>
      <w:marRight w:val="0"/>
      <w:marTop w:val="0"/>
      <w:marBottom w:val="0"/>
      <w:divBdr>
        <w:top w:val="none" w:sz="0" w:space="0" w:color="auto"/>
        <w:left w:val="none" w:sz="0" w:space="0" w:color="auto"/>
        <w:bottom w:val="none" w:sz="0" w:space="0" w:color="auto"/>
        <w:right w:val="none" w:sz="0" w:space="0" w:color="auto"/>
      </w:divBdr>
    </w:div>
    <w:div w:id="1330402517">
      <w:bodyDiv w:val="1"/>
      <w:marLeft w:val="0"/>
      <w:marRight w:val="0"/>
      <w:marTop w:val="0"/>
      <w:marBottom w:val="0"/>
      <w:divBdr>
        <w:top w:val="none" w:sz="0" w:space="0" w:color="auto"/>
        <w:left w:val="none" w:sz="0" w:space="0" w:color="auto"/>
        <w:bottom w:val="none" w:sz="0" w:space="0" w:color="auto"/>
        <w:right w:val="none" w:sz="0" w:space="0" w:color="auto"/>
      </w:divBdr>
    </w:div>
    <w:div w:id="1608391587">
      <w:bodyDiv w:val="1"/>
      <w:marLeft w:val="0"/>
      <w:marRight w:val="0"/>
      <w:marTop w:val="0"/>
      <w:marBottom w:val="0"/>
      <w:divBdr>
        <w:top w:val="none" w:sz="0" w:space="0" w:color="auto"/>
        <w:left w:val="none" w:sz="0" w:space="0" w:color="auto"/>
        <w:bottom w:val="none" w:sz="0" w:space="0" w:color="auto"/>
        <w:right w:val="none" w:sz="0" w:space="0" w:color="auto"/>
      </w:divBdr>
      <w:divsChild>
        <w:div w:id="1419213365">
          <w:marLeft w:val="0"/>
          <w:marRight w:val="0"/>
          <w:marTop w:val="0"/>
          <w:marBottom w:val="0"/>
          <w:divBdr>
            <w:top w:val="none" w:sz="0" w:space="0" w:color="auto"/>
            <w:left w:val="none" w:sz="0" w:space="0" w:color="auto"/>
            <w:bottom w:val="none" w:sz="0" w:space="0" w:color="auto"/>
            <w:right w:val="none" w:sz="0" w:space="0" w:color="auto"/>
          </w:divBdr>
        </w:div>
        <w:div w:id="1647006987">
          <w:marLeft w:val="0"/>
          <w:marRight w:val="0"/>
          <w:marTop w:val="0"/>
          <w:marBottom w:val="0"/>
          <w:divBdr>
            <w:top w:val="none" w:sz="0" w:space="0" w:color="auto"/>
            <w:left w:val="none" w:sz="0" w:space="0" w:color="auto"/>
            <w:bottom w:val="none" w:sz="0" w:space="0" w:color="auto"/>
            <w:right w:val="none" w:sz="0" w:space="0" w:color="auto"/>
          </w:divBdr>
        </w:div>
        <w:div w:id="823620396">
          <w:marLeft w:val="0"/>
          <w:marRight w:val="0"/>
          <w:marTop w:val="0"/>
          <w:marBottom w:val="0"/>
          <w:divBdr>
            <w:top w:val="none" w:sz="0" w:space="0" w:color="auto"/>
            <w:left w:val="none" w:sz="0" w:space="0" w:color="auto"/>
            <w:bottom w:val="none" w:sz="0" w:space="0" w:color="auto"/>
            <w:right w:val="none" w:sz="0" w:space="0" w:color="auto"/>
          </w:divBdr>
        </w:div>
        <w:div w:id="103044298">
          <w:marLeft w:val="0"/>
          <w:marRight w:val="0"/>
          <w:marTop w:val="0"/>
          <w:marBottom w:val="0"/>
          <w:divBdr>
            <w:top w:val="none" w:sz="0" w:space="0" w:color="auto"/>
            <w:left w:val="none" w:sz="0" w:space="0" w:color="auto"/>
            <w:bottom w:val="none" w:sz="0" w:space="0" w:color="auto"/>
            <w:right w:val="none" w:sz="0" w:space="0" w:color="auto"/>
          </w:divBdr>
        </w:div>
        <w:div w:id="1935281999">
          <w:marLeft w:val="0"/>
          <w:marRight w:val="0"/>
          <w:marTop w:val="0"/>
          <w:marBottom w:val="0"/>
          <w:divBdr>
            <w:top w:val="none" w:sz="0" w:space="0" w:color="auto"/>
            <w:left w:val="none" w:sz="0" w:space="0" w:color="auto"/>
            <w:bottom w:val="none" w:sz="0" w:space="0" w:color="auto"/>
            <w:right w:val="none" w:sz="0" w:space="0" w:color="auto"/>
          </w:divBdr>
        </w:div>
        <w:div w:id="1675377912">
          <w:marLeft w:val="0"/>
          <w:marRight w:val="0"/>
          <w:marTop w:val="0"/>
          <w:marBottom w:val="0"/>
          <w:divBdr>
            <w:top w:val="none" w:sz="0" w:space="0" w:color="auto"/>
            <w:left w:val="none" w:sz="0" w:space="0" w:color="auto"/>
            <w:bottom w:val="none" w:sz="0" w:space="0" w:color="auto"/>
            <w:right w:val="none" w:sz="0" w:space="0" w:color="auto"/>
          </w:divBdr>
        </w:div>
        <w:div w:id="27267462">
          <w:marLeft w:val="0"/>
          <w:marRight w:val="0"/>
          <w:marTop w:val="0"/>
          <w:marBottom w:val="0"/>
          <w:divBdr>
            <w:top w:val="none" w:sz="0" w:space="0" w:color="auto"/>
            <w:left w:val="none" w:sz="0" w:space="0" w:color="auto"/>
            <w:bottom w:val="none" w:sz="0" w:space="0" w:color="auto"/>
            <w:right w:val="none" w:sz="0" w:space="0" w:color="auto"/>
          </w:divBdr>
        </w:div>
      </w:divsChild>
    </w:div>
    <w:div w:id="1755013417">
      <w:bodyDiv w:val="1"/>
      <w:marLeft w:val="0"/>
      <w:marRight w:val="0"/>
      <w:marTop w:val="0"/>
      <w:marBottom w:val="0"/>
      <w:divBdr>
        <w:top w:val="none" w:sz="0" w:space="0" w:color="auto"/>
        <w:left w:val="none" w:sz="0" w:space="0" w:color="auto"/>
        <w:bottom w:val="none" w:sz="0" w:space="0" w:color="auto"/>
        <w:right w:val="none" w:sz="0" w:space="0" w:color="auto"/>
      </w:divBdr>
      <w:divsChild>
        <w:div w:id="15176983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51473574">
      <w:bodyDiv w:val="1"/>
      <w:marLeft w:val="0"/>
      <w:marRight w:val="0"/>
      <w:marTop w:val="0"/>
      <w:marBottom w:val="0"/>
      <w:divBdr>
        <w:top w:val="none" w:sz="0" w:space="0" w:color="auto"/>
        <w:left w:val="none" w:sz="0" w:space="0" w:color="auto"/>
        <w:bottom w:val="none" w:sz="0" w:space="0" w:color="auto"/>
        <w:right w:val="none" w:sz="0" w:space="0" w:color="auto"/>
      </w:divBdr>
      <w:divsChild>
        <w:div w:id="657613121">
          <w:marLeft w:val="0"/>
          <w:marRight w:val="0"/>
          <w:marTop w:val="0"/>
          <w:marBottom w:val="0"/>
          <w:divBdr>
            <w:top w:val="none" w:sz="0" w:space="0" w:color="auto"/>
            <w:left w:val="none" w:sz="0" w:space="0" w:color="auto"/>
            <w:bottom w:val="none" w:sz="0" w:space="0" w:color="auto"/>
            <w:right w:val="none" w:sz="0" w:space="0" w:color="auto"/>
          </w:divBdr>
        </w:div>
        <w:div w:id="754664238">
          <w:marLeft w:val="0"/>
          <w:marRight w:val="0"/>
          <w:marTop w:val="0"/>
          <w:marBottom w:val="0"/>
          <w:divBdr>
            <w:top w:val="none" w:sz="0" w:space="0" w:color="auto"/>
            <w:left w:val="none" w:sz="0" w:space="0" w:color="auto"/>
            <w:bottom w:val="none" w:sz="0" w:space="0" w:color="auto"/>
            <w:right w:val="none" w:sz="0" w:space="0" w:color="auto"/>
          </w:divBdr>
        </w:div>
        <w:div w:id="1760835392">
          <w:marLeft w:val="0"/>
          <w:marRight w:val="0"/>
          <w:marTop w:val="0"/>
          <w:marBottom w:val="0"/>
          <w:divBdr>
            <w:top w:val="none" w:sz="0" w:space="0" w:color="auto"/>
            <w:left w:val="none" w:sz="0" w:space="0" w:color="auto"/>
            <w:bottom w:val="none" w:sz="0" w:space="0" w:color="auto"/>
            <w:right w:val="none" w:sz="0" w:space="0" w:color="auto"/>
          </w:divBdr>
        </w:div>
        <w:div w:id="993684460">
          <w:marLeft w:val="0"/>
          <w:marRight w:val="0"/>
          <w:marTop w:val="0"/>
          <w:marBottom w:val="0"/>
          <w:divBdr>
            <w:top w:val="none" w:sz="0" w:space="0" w:color="auto"/>
            <w:left w:val="none" w:sz="0" w:space="0" w:color="auto"/>
            <w:bottom w:val="none" w:sz="0" w:space="0" w:color="auto"/>
            <w:right w:val="none" w:sz="0" w:space="0" w:color="auto"/>
          </w:divBdr>
        </w:div>
      </w:divsChild>
    </w:div>
    <w:div w:id="2073388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eebly.com/tos.html" TargetMode="External"/><Relationship Id="rId13" Type="http://schemas.openxmlformats.org/officeDocument/2006/relationships/hyperlink" Target="http://www.law.cornell.edu/supremecourt/text/466/485/" TargetMode="External"/><Relationship Id="rId18" Type="http://schemas.openxmlformats.org/officeDocument/2006/relationships/hyperlink" Target="http://www.law.cornell.edu/supremecourt/text/401/265/" TargetMode="External"/><Relationship Id="rId26" Type="http://schemas.openxmlformats.org/officeDocument/2006/relationships/hyperlink" Target="http://www1.umn.edu/humanrts/cases/S-22-94-argentina.htm" TargetMode="External"/><Relationship Id="rId3" Type="http://schemas.openxmlformats.org/officeDocument/2006/relationships/settings" Target="settings.xml"/><Relationship Id="rId21" Type="http://schemas.openxmlformats.org/officeDocument/2006/relationships/hyperlink" Target="http://www.law.cornell.edu/supremecourt/text/379/64/" TargetMode="External"/><Relationship Id="rId7" Type="http://schemas.openxmlformats.org/officeDocument/2006/relationships/hyperlink" Target="mailto:tribunal@protonmail.com" TargetMode="External"/><Relationship Id="rId12" Type="http://schemas.openxmlformats.org/officeDocument/2006/relationships/hyperlink" Target="http://cidh.oas.org/Basicos/English/Basic23.IA%20Domocratic%20Charter.htm" TargetMode="External"/><Relationship Id="rId17" Type="http://schemas.openxmlformats.org/officeDocument/2006/relationships/hyperlink" Target="http://www.law.cornell.edu/supremecourt/text/322/665/" TargetMode="External"/><Relationship Id="rId25" Type="http://schemas.openxmlformats.org/officeDocument/2006/relationships/hyperlink" Target="http://www.derechos.org/nizkor/doc/tentacion.html" TargetMode="External"/><Relationship Id="rId2" Type="http://schemas.openxmlformats.org/officeDocument/2006/relationships/styles" Target="styles.xml"/><Relationship Id="rId16" Type="http://schemas.openxmlformats.org/officeDocument/2006/relationships/hyperlink" Target="http://www.law.cornell.edu/supremecourt/text/388/130/" TargetMode="External"/><Relationship Id="rId20" Type="http://schemas.openxmlformats.org/officeDocument/2006/relationships/hyperlink" Target="http://www.law.cornell.edu/supremecourt/text/475/767/"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track.in.wixanswers.com/track/click/30172425/www.wix.com?p=eyJzIjoiWXZRWTdvcGtoamM5SE5iRTJMOERyZXdFaTNrIiwidiI6MSwicCI6IntcInVcIjozMDE3MjQyNSxcInZcIjoxLFwidXJsXCI6XCJodHRwOlxcXC9cXFwvd3d3LndpeC5jb21cXFwvYWJvdXRcXFwvdGVybXMtb2YtdXNlXCIsXCJpZFwiOlwiYTAzMzM3MDNlNTdjNGI0NjhjYTY0OGI4MTU3MDM5Y2VcIixcInVybF9pZHNcIjpbXCJiMzFhZWVjZTU3MDU5YzllNzkyMDBhZjMzOTQyMDBjOTU2OTc4YThjXCJdfSJ9" TargetMode="External"/><Relationship Id="rId11" Type="http://schemas.openxmlformats.org/officeDocument/2006/relationships/hyperlink" Target="http://www.weebly.com/tos.html" TargetMode="External"/><Relationship Id="rId24" Type="http://schemas.openxmlformats.org/officeDocument/2006/relationships/hyperlink" Target="http://www.law.cornell.edu/supremecourt/text/394/576/" TargetMode="External"/><Relationship Id="rId5" Type="http://schemas.openxmlformats.org/officeDocument/2006/relationships/hyperlink" Target="http://worldbuddhistassoc.wix.com/committee" TargetMode="External"/><Relationship Id="rId15" Type="http://schemas.openxmlformats.org/officeDocument/2006/relationships/hyperlink" Target="http://www.law.cornell.edu/supremecourt/text/250/616/" TargetMode="External"/><Relationship Id="rId23" Type="http://schemas.openxmlformats.org/officeDocument/2006/relationships/hyperlink" Target="http://www.law.cornell.edu/supremecourt/text/438/726/" TargetMode="External"/><Relationship Id="rId28" Type="http://schemas.openxmlformats.org/officeDocument/2006/relationships/fontTable" Target="fontTable.xml"/><Relationship Id="rId10" Type="http://schemas.openxmlformats.org/officeDocument/2006/relationships/hyperlink" Target="mailto:tribunal@protonmail.com" TargetMode="External"/><Relationship Id="rId19" Type="http://schemas.openxmlformats.org/officeDocument/2006/relationships/hyperlink" Target="http://www.law.cornell.edu/supremecourt/text/376/254/" TargetMode="External"/><Relationship Id="rId4" Type="http://schemas.openxmlformats.org/officeDocument/2006/relationships/webSettings" Target="webSettings.xml"/><Relationship Id="rId9" Type="http://schemas.openxmlformats.org/officeDocument/2006/relationships/hyperlink" Target="http://worldbuddhistassoc.wix.com/committee" TargetMode="External"/><Relationship Id="rId14" Type="http://schemas.openxmlformats.org/officeDocument/2006/relationships/hyperlink" Target="http://www.law.cornell.edu/supremecourt/text/418/323/" TargetMode="External"/><Relationship Id="rId22" Type="http://schemas.openxmlformats.org/officeDocument/2006/relationships/hyperlink" Target="http://www.law.cornell.edu/supremecourt/text/458/886/" TargetMode="External"/><Relationship Id="rId27" Type="http://schemas.openxmlformats.org/officeDocument/2006/relationships/hyperlink" Target="http://www1.umn.edu/humanrts/cases/1996/Schile11-96.ht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293</TotalTime>
  <Pages>11</Pages>
  <Words>4948</Words>
  <Characters>27215</Characters>
  <Application>Microsoft Office Word</Application>
  <DocSecurity>0</DocSecurity>
  <Lines>226</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95</cp:revision>
  <cp:lastPrinted>2015-11-12T06:04:00Z</cp:lastPrinted>
  <dcterms:created xsi:type="dcterms:W3CDTF">2015-11-12T06:04:00Z</dcterms:created>
  <dcterms:modified xsi:type="dcterms:W3CDTF">2016-02-29T14:16:00Z</dcterms:modified>
</cp:coreProperties>
</file>