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D96" w:rsidRPr="002E1D96" w:rsidRDefault="002E1D96" w:rsidP="001F0766">
      <w:pPr>
        <w:jc w:val="both"/>
        <w:rPr>
          <w:rFonts w:ascii="Bodoni MT" w:hAnsi="Bodoni MT"/>
          <w:b/>
          <w:sz w:val="26"/>
          <w:szCs w:val="26"/>
        </w:rPr>
      </w:pPr>
    </w:p>
    <w:p w:rsidR="00B531AA" w:rsidRPr="002E1D96" w:rsidRDefault="001F0766" w:rsidP="001F0766">
      <w:pPr>
        <w:jc w:val="both"/>
        <w:rPr>
          <w:rFonts w:ascii="Bodoni MT" w:hAnsi="Bodoni MT"/>
          <w:b/>
          <w:sz w:val="26"/>
          <w:szCs w:val="26"/>
        </w:rPr>
      </w:pPr>
      <w:r w:rsidRPr="002E1D96">
        <w:rPr>
          <w:rFonts w:ascii="Bodoni MT" w:hAnsi="Bodoni MT"/>
          <w:b/>
          <w:sz w:val="26"/>
          <w:szCs w:val="26"/>
        </w:rPr>
        <w:t>Caso 53-20</w:t>
      </w:r>
      <w:r w:rsidR="00D16AFD">
        <w:rPr>
          <w:rFonts w:ascii="Bodoni MT" w:hAnsi="Bodoni MT"/>
          <w:b/>
          <w:sz w:val="26"/>
          <w:szCs w:val="26"/>
        </w:rPr>
        <w:t>20</w:t>
      </w:r>
      <w:r w:rsidRPr="002E1D96">
        <w:rPr>
          <w:rFonts w:ascii="Bodoni MT" w:hAnsi="Bodoni MT"/>
          <w:b/>
          <w:sz w:val="26"/>
          <w:szCs w:val="26"/>
        </w:rPr>
        <w:t>: Nagarjuna Training Institute</w:t>
      </w:r>
    </w:p>
    <w:p w:rsidR="001F0766" w:rsidRPr="00A01177" w:rsidRDefault="001F0766" w:rsidP="001F0766">
      <w:pPr>
        <w:jc w:val="center"/>
        <w:rPr>
          <w:rFonts w:ascii="Bodoni MT" w:hAnsi="Bodoni MT"/>
          <w:sz w:val="26"/>
          <w:szCs w:val="26"/>
          <w:u w:val="single"/>
        </w:rPr>
      </w:pPr>
      <w:r w:rsidRPr="00A01177">
        <w:rPr>
          <w:rFonts w:ascii="Bodoni MT" w:hAnsi="Bodoni MT"/>
          <w:sz w:val="26"/>
          <w:szCs w:val="26"/>
          <w:u w:val="single"/>
        </w:rPr>
        <w:t>NOTIFICACIÓN AL INDIAN BANK &amp; STATE BANK OF INDIA</w:t>
      </w:r>
    </w:p>
    <w:p w:rsidR="001F0766" w:rsidRPr="002E1D96" w:rsidRDefault="00FA189C" w:rsidP="001F0766">
      <w:pPr>
        <w:jc w:val="both"/>
        <w:rPr>
          <w:rFonts w:ascii="Bodoni MT" w:hAnsi="Bodoni MT"/>
          <w:sz w:val="26"/>
          <w:szCs w:val="26"/>
        </w:rPr>
      </w:pPr>
      <w:r w:rsidRPr="002E1D96">
        <w:rPr>
          <w:rFonts w:ascii="Bodoni MT" w:hAnsi="Bodoni MT"/>
          <w:sz w:val="26"/>
          <w:szCs w:val="26"/>
        </w:rPr>
        <w:t xml:space="preserve">En el día de la fecha, 12 de febrero de 2020, se confirma que se ha estudiado las comunicaciones realizadas por el individuo llamado </w:t>
      </w:r>
      <w:proofErr w:type="spellStart"/>
      <w:r w:rsidRPr="002E1D96">
        <w:rPr>
          <w:rFonts w:ascii="Bodoni MT" w:hAnsi="Bodoni MT"/>
          <w:sz w:val="26"/>
          <w:szCs w:val="26"/>
        </w:rPr>
        <w:t>Dhammachari</w:t>
      </w:r>
      <w:proofErr w:type="spellEnd"/>
      <w:r w:rsidRPr="002E1D96">
        <w:rPr>
          <w:rFonts w:ascii="Bodoni MT" w:hAnsi="Bodoni MT"/>
          <w:sz w:val="26"/>
          <w:szCs w:val="26"/>
        </w:rPr>
        <w:t xml:space="preserve"> Vivekratna con el </w:t>
      </w:r>
      <w:r w:rsidRPr="002E1D96">
        <w:rPr>
          <w:rFonts w:ascii="Bodoni MT" w:hAnsi="Bodoni MT"/>
          <w:b/>
          <w:sz w:val="26"/>
          <w:szCs w:val="26"/>
        </w:rPr>
        <w:t>Indian Bank</w:t>
      </w:r>
      <w:r w:rsidRPr="002E1D96">
        <w:rPr>
          <w:rFonts w:ascii="Bodoni MT" w:hAnsi="Bodoni MT"/>
          <w:sz w:val="26"/>
          <w:szCs w:val="26"/>
        </w:rPr>
        <w:t xml:space="preserve"> (20 de Junio de 2019) y con el </w:t>
      </w:r>
      <w:r w:rsidRPr="002E1D96">
        <w:rPr>
          <w:rFonts w:ascii="Bodoni MT" w:hAnsi="Bodoni MT"/>
          <w:b/>
          <w:sz w:val="26"/>
          <w:szCs w:val="26"/>
        </w:rPr>
        <w:t>State Bank of India</w:t>
      </w:r>
      <w:r w:rsidRPr="002E1D96">
        <w:rPr>
          <w:rFonts w:ascii="Bodoni MT" w:hAnsi="Bodoni MT"/>
          <w:sz w:val="26"/>
          <w:szCs w:val="26"/>
        </w:rPr>
        <w:t xml:space="preserve"> (6 de Noviembre</w:t>
      </w:r>
      <w:r w:rsidR="00A01177">
        <w:rPr>
          <w:rFonts w:ascii="Bodoni MT" w:hAnsi="Bodoni MT"/>
          <w:sz w:val="26"/>
          <w:szCs w:val="26"/>
        </w:rPr>
        <w:t xml:space="preserve"> de 2019</w:t>
      </w:r>
      <w:r w:rsidRPr="002E1D96">
        <w:rPr>
          <w:rFonts w:ascii="Bodoni MT" w:hAnsi="Bodoni MT"/>
          <w:sz w:val="26"/>
          <w:szCs w:val="26"/>
        </w:rPr>
        <w:t xml:space="preserve">). En ambas comunicaciones se solicitaba detener las transferencias económicas de la organización </w:t>
      </w:r>
      <w:r w:rsidRPr="002E1D96">
        <w:rPr>
          <w:rFonts w:ascii="Bodoni MT" w:hAnsi="Bodoni MT"/>
          <w:b/>
          <w:sz w:val="26"/>
          <w:szCs w:val="26"/>
        </w:rPr>
        <w:t>“</w:t>
      </w:r>
      <w:proofErr w:type="spellStart"/>
      <w:r w:rsidRPr="002E1D96">
        <w:rPr>
          <w:rFonts w:ascii="Bodoni MT" w:hAnsi="Bodoni MT"/>
          <w:b/>
          <w:sz w:val="26"/>
          <w:szCs w:val="26"/>
        </w:rPr>
        <w:t>Vishuddhaloka</w:t>
      </w:r>
      <w:proofErr w:type="spellEnd"/>
      <w:r w:rsidRPr="002E1D96">
        <w:rPr>
          <w:rFonts w:ascii="Bodoni MT" w:hAnsi="Bodoni MT"/>
          <w:b/>
          <w:sz w:val="26"/>
          <w:szCs w:val="26"/>
        </w:rPr>
        <w:t xml:space="preserve"> Welfare Association” </w:t>
      </w:r>
      <w:r w:rsidRPr="002E1D96">
        <w:rPr>
          <w:rFonts w:ascii="Bodoni MT" w:hAnsi="Bodoni MT"/>
          <w:sz w:val="26"/>
          <w:szCs w:val="26"/>
        </w:rPr>
        <w:t xml:space="preserve">alegando supuestos actos ilícitos realizados por los miembros directivos de la organización, y </w:t>
      </w:r>
      <w:r w:rsidR="00A01177">
        <w:rPr>
          <w:rFonts w:ascii="Bodoni MT" w:hAnsi="Bodoni MT"/>
          <w:sz w:val="26"/>
          <w:szCs w:val="26"/>
        </w:rPr>
        <w:t>también</w:t>
      </w:r>
      <w:r w:rsidRPr="002E1D96">
        <w:rPr>
          <w:rFonts w:ascii="Bodoni MT" w:hAnsi="Bodoni MT"/>
          <w:sz w:val="26"/>
          <w:szCs w:val="26"/>
        </w:rPr>
        <w:t xml:space="preserve"> el individuo Vivekratna manifestaba que él era el verdadero Presidente de la institución. </w:t>
      </w:r>
      <w:r w:rsidR="001A1CDE" w:rsidRPr="002E1D96">
        <w:rPr>
          <w:rFonts w:ascii="Bodoni MT" w:hAnsi="Bodoni MT"/>
          <w:sz w:val="26"/>
          <w:szCs w:val="26"/>
        </w:rPr>
        <w:t>Además, e</w:t>
      </w:r>
      <w:r w:rsidRPr="002E1D96">
        <w:rPr>
          <w:rFonts w:ascii="Bodoni MT" w:hAnsi="Bodoni MT"/>
          <w:sz w:val="26"/>
          <w:szCs w:val="26"/>
        </w:rPr>
        <w:t xml:space="preserve">n las mismas comunicaciones Vivekratna manifestaba que se iba a realizar un </w:t>
      </w:r>
      <w:r w:rsidRPr="002E1D96">
        <w:rPr>
          <w:rFonts w:ascii="Bodoni MT" w:hAnsi="Bodoni MT"/>
          <w:b/>
          <w:i/>
          <w:sz w:val="26"/>
          <w:szCs w:val="26"/>
        </w:rPr>
        <w:t>“comité disciplinario”</w:t>
      </w:r>
      <w:r w:rsidRPr="002E1D96">
        <w:rPr>
          <w:rFonts w:ascii="Bodoni MT" w:hAnsi="Bodoni MT"/>
          <w:sz w:val="26"/>
          <w:szCs w:val="26"/>
        </w:rPr>
        <w:t xml:space="preserve"> para evaluar el mal comportamiento de los miembros.</w:t>
      </w:r>
    </w:p>
    <w:p w:rsidR="001F0766" w:rsidRPr="002E1D96" w:rsidRDefault="00FA189C" w:rsidP="001F0766">
      <w:pPr>
        <w:jc w:val="both"/>
        <w:rPr>
          <w:rFonts w:ascii="Bodoni MT" w:hAnsi="Bodoni MT"/>
          <w:sz w:val="26"/>
          <w:szCs w:val="26"/>
        </w:rPr>
      </w:pPr>
      <w:r w:rsidRPr="002E1D96">
        <w:rPr>
          <w:rFonts w:ascii="Bodoni MT" w:hAnsi="Bodoni MT"/>
          <w:sz w:val="26"/>
          <w:szCs w:val="26"/>
        </w:rPr>
        <w:t xml:space="preserve">El </w:t>
      </w:r>
      <w:r w:rsidRPr="002E1D96">
        <w:rPr>
          <w:rFonts w:ascii="Bodoni MT" w:hAnsi="Bodoni MT"/>
          <w:b/>
          <w:sz w:val="26"/>
          <w:szCs w:val="26"/>
        </w:rPr>
        <w:t>Comité Internacional de Ética Budista</w:t>
      </w:r>
      <w:r w:rsidRPr="002E1D96">
        <w:rPr>
          <w:rFonts w:ascii="Bodoni MT" w:hAnsi="Bodoni MT"/>
          <w:sz w:val="26"/>
          <w:szCs w:val="26"/>
        </w:rPr>
        <w:t xml:space="preserve"> confirma que se constituyó como </w:t>
      </w:r>
      <w:r w:rsidRPr="002E1D96">
        <w:rPr>
          <w:rFonts w:ascii="Bodoni MT" w:hAnsi="Bodoni MT"/>
          <w:i/>
          <w:sz w:val="26"/>
          <w:szCs w:val="26"/>
        </w:rPr>
        <w:t>comité disciplinario</w:t>
      </w:r>
      <w:r w:rsidRPr="002E1D96">
        <w:rPr>
          <w:rFonts w:ascii="Bodoni MT" w:hAnsi="Bodoni MT"/>
          <w:sz w:val="26"/>
          <w:szCs w:val="26"/>
        </w:rPr>
        <w:t xml:space="preserve"> para evaluar el caso legal presentado por </w:t>
      </w:r>
      <w:r w:rsidRPr="002E1D96">
        <w:rPr>
          <w:rFonts w:ascii="Bodoni MT" w:hAnsi="Bodoni MT"/>
          <w:b/>
          <w:sz w:val="26"/>
          <w:szCs w:val="26"/>
        </w:rPr>
        <w:t>Visuddhaloka Welfare</w:t>
      </w:r>
      <w:r w:rsidR="0099073F" w:rsidRPr="002E1D96">
        <w:rPr>
          <w:rFonts w:ascii="Bodoni MT" w:hAnsi="Bodoni MT"/>
          <w:b/>
          <w:sz w:val="26"/>
          <w:szCs w:val="26"/>
        </w:rPr>
        <w:t xml:space="preserve"> Association</w:t>
      </w:r>
      <w:r w:rsidR="0099073F" w:rsidRPr="002E1D96">
        <w:rPr>
          <w:rFonts w:ascii="Bodoni MT" w:hAnsi="Bodoni MT"/>
          <w:sz w:val="26"/>
          <w:szCs w:val="26"/>
        </w:rPr>
        <w:t>, y que se han tomado las siguientes determinaciones:</w:t>
      </w:r>
    </w:p>
    <w:p w:rsidR="001F0766" w:rsidRPr="002E1D96" w:rsidRDefault="0099073F" w:rsidP="0099073F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6"/>
          <w:szCs w:val="26"/>
        </w:rPr>
      </w:pPr>
      <w:r w:rsidRPr="002E1D96">
        <w:rPr>
          <w:rFonts w:ascii="Bodoni MT" w:hAnsi="Bodoni MT"/>
          <w:sz w:val="26"/>
          <w:szCs w:val="26"/>
        </w:rPr>
        <w:t xml:space="preserve">Vivekratna y sus colegas no han presentado ningún tipo de evidencias sobre los supuestos actos ilícitos de los miembros de </w:t>
      </w:r>
      <w:r w:rsidRPr="002E1D96">
        <w:rPr>
          <w:rFonts w:ascii="Bodoni MT" w:hAnsi="Bodoni MT"/>
          <w:b/>
          <w:sz w:val="26"/>
          <w:szCs w:val="26"/>
        </w:rPr>
        <w:t>Visuddhaloka Welfare Association.</w:t>
      </w:r>
    </w:p>
    <w:p w:rsidR="0099073F" w:rsidRPr="002E1D96" w:rsidRDefault="0099073F" w:rsidP="0099073F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6"/>
          <w:szCs w:val="26"/>
        </w:rPr>
      </w:pPr>
      <w:r w:rsidRPr="002E1D96">
        <w:rPr>
          <w:rFonts w:ascii="Bodoni MT" w:hAnsi="Bodoni MT"/>
          <w:sz w:val="26"/>
          <w:szCs w:val="26"/>
        </w:rPr>
        <w:t xml:space="preserve">Vivekratna no es el legítimo Presidente de </w:t>
      </w:r>
      <w:r w:rsidRPr="002E1D96">
        <w:rPr>
          <w:rFonts w:ascii="Bodoni MT" w:hAnsi="Bodoni MT"/>
          <w:b/>
          <w:sz w:val="26"/>
          <w:szCs w:val="26"/>
        </w:rPr>
        <w:t xml:space="preserve">Visuddhaloka Welfare Association, </w:t>
      </w:r>
      <w:r w:rsidRPr="002E1D96">
        <w:rPr>
          <w:rFonts w:ascii="Bodoni MT" w:hAnsi="Bodoni MT"/>
          <w:sz w:val="26"/>
          <w:szCs w:val="26"/>
        </w:rPr>
        <w:t>por lo que habría intentado apropiarse ilegalmente de la organización.</w:t>
      </w:r>
    </w:p>
    <w:p w:rsidR="00DB0457" w:rsidRPr="002E1D96" w:rsidRDefault="00DB0457" w:rsidP="0099073F">
      <w:pPr>
        <w:pStyle w:val="Prrafodelista"/>
        <w:numPr>
          <w:ilvl w:val="0"/>
          <w:numId w:val="1"/>
        </w:numPr>
        <w:jc w:val="both"/>
        <w:rPr>
          <w:rFonts w:ascii="Bodoni MT" w:hAnsi="Bodoni MT"/>
          <w:sz w:val="26"/>
          <w:szCs w:val="26"/>
        </w:rPr>
      </w:pPr>
      <w:r w:rsidRPr="002E1D96">
        <w:rPr>
          <w:rFonts w:ascii="Bodoni MT" w:hAnsi="Bodoni MT"/>
          <w:sz w:val="26"/>
          <w:szCs w:val="26"/>
        </w:rPr>
        <w:t>Vivekratna no tiene legitimidad alguna para solicitar bloqueo de los fondos económicos, ya que esto sólo podría ser requerido por un juez competente.</w:t>
      </w:r>
    </w:p>
    <w:p w:rsidR="001F0766" w:rsidRPr="002E1D96" w:rsidRDefault="00DB0457" w:rsidP="001F0766">
      <w:pPr>
        <w:jc w:val="both"/>
        <w:rPr>
          <w:rFonts w:ascii="Bodoni MT" w:hAnsi="Bodoni MT"/>
          <w:sz w:val="26"/>
          <w:szCs w:val="26"/>
        </w:rPr>
      </w:pPr>
      <w:r w:rsidRPr="002E1D96">
        <w:rPr>
          <w:rFonts w:ascii="Bodoni MT" w:hAnsi="Bodoni MT"/>
          <w:sz w:val="26"/>
          <w:szCs w:val="26"/>
        </w:rPr>
        <w:t>Siempre con espíritu de reconciliación (maitri),</w:t>
      </w:r>
    </w:p>
    <w:p w:rsidR="001F0766" w:rsidRPr="00D16AFD" w:rsidRDefault="002E1D96" w:rsidP="001F0766">
      <w:pPr>
        <w:jc w:val="both"/>
        <w:rPr>
          <w:rFonts w:ascii="Bodoni MT" w:hAnsi="Bodoni MT"/>
          <w:sz w:val="26"/>
          <w:szCs w:val="26"/>
          <w:lang w:val="en-US"/>
        </w:rPr>
      </w:pPr>
      <w:proofErr w:type="spellStart"/>
      <w:r w:rsidRPr="00D16AFD">
        <w:rPr>
          <w:rFonts w:ascii="Bodoni MT" w:hAnsi="Bodoni MT"/>
          <w:sz w:val="26"/>
          <w:szCs w:val="26"/>
          <w:lang w:val="en-US"/>
        </w:rPr>
        <w:t>Juez</w:t>
      </w:r>
      <w:proofErr w:type="spellEnd"/>
      <w:r w:rsidRPr="00D16AFD">
        <w:rPr>
          <w:rFonts w:ascii="Bodoni MT" w:hAnsi="Bodoni MT"/>
          <w:sz w:val="26"/>
          <w:szCs w:val="26"/>
          <w:lang w:val="en-US"/>
        </w:rPr>
        <w:t xml:space="preserve"> Maitreya Samyaksambuddha</w:t>
      </w:r>
    </w:p>
    <w:p w:rsidR="002E1D96" w:rsidRPr="00D16AFD" w:rsidRDefault="002E1D96" w:rsidP="001F0766">
      <w:pPr>
        <w:jc w:val="both"/>
        <w:rPr>
          <w:rFonts w:ascii="Bodoni MT" w:hAnsi="Bodoni MT"/>
          <w:b/>
          <w:sz w:val="26"/>
          <w:szCs w:val="26"/>
          <w:lang w:val="en-US"/>
        </w:rPr>
      </w:pPr>
      <w:r w:rsidRPr="00D16AFD">
        <w:rPr>
          <w:rFonts w:ascii="Bodoni MT" w:hAnsi="Bodoni MT"/>
          <w:b/>
          <w:sz w:val="26"/>
          <w:szCs w:val="26"/>
          <w:lang w:val="en-US"/>
        </w:rPr>
        <w:t>International Buddhist Ethics Committee</w:t>
      </w:r>
    </w:p>
    <w:p w:rsidR="002E1D96" w:rsidRPr="002E1D96" w:rsidRDefault="004E149A" w:rsidP="001F0766">
      <w:pPr>
        <w:jc w:val="both"/>
        <w:rPr>
          <w:rFonts w:ascii="Bodoni MT" w:hAnsi="Bodoni MT"/>
          <w:b/>
          <w:sz w:val="24"/>
          <w:szCs w:val="24"/>
        </w:rPr>
      </w:pPr>
      <w:hyperlink r:id="rId7" w:history="1">
        <w:r w:rsidR="002E1D96" w:rsidRPr="002E1D96">
          <w:rPr>
            <w:rStyle w:val="Hipervnculo"/>
            <w:rFonts w:ascii="Bodoni MT" w:hAnsi="Bodoni MT"/>
            <w:b/>
            <w:sz w:val="26"/>
            <w:szCs w:val="26"/>
          </w:rPr>
          <w:t>https://maitriyana.com/tribunal/</w:t>
        </w:r>
      </w:hyperlink>
    </w:p>
    <w:sectPr w:rsidR="002E1D96" w:rsidRPr="002E1D96" w:rsidSect="00B531AA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6C14" w:rsidRDefault="006C6C14" w:rsidP="002E1D96">
      <w:pPr>
        <w:spacing w:after="0" w:line="240" w:lineRule="auto"/>
      </w:pPr>
      <w:r>
        <w:separator/>
      </w:r>
    </w:p>
  </w:endnote>
  <w:endnote w:type="continuationSeparator" w:id="0">
    <w:p w:rsidR="006C6C14" w:rsidRDefault="006C6C14" w:rsidP="002E1D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6C14" w:rsidRDefault="006C6C14" w:rsidP="002E1D96">
      <w:pPr>
        <w:spacing w:after="0" w:line="240" w:lineRule="auto"/>
      </w:pPr>
      <w:r>
        <w:separator/>
      </w:r>
    </w:p>
  </w:footnote>
  <w:footnote w:type="continuationSeparator" w:id="0">
    <w:p w:rsidR="006C6C14" w:rsidRDefault="006C6C14" w:rsidP="002E1D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D96" w:rsidRDefault="002E1D96" w:rsidP="002E1D96">
    <w:pPr>
      <w:pStyle w:val="Encabezado"/>
      <w:jc w:val="center"/>
    </w:pPr>
    <w:r>
      <w:rPr>
        <w:noProof/>
        <w:lang w:eastAsia="es-ES"/>
      </w:rPr>
      <w:drawing>
        <wp:inline distT="0" distB="0" distL="0" distR="0">
          <wp:extent cx="1066712" cy="1066712"/>
          <wp:effectExtent l="19050" t="0" r="88" b="0"/>
          <wp:docPr id="1" name="0 Imagen" descr="sello-buddhist-tribu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llo-buddhist-tribunal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6712" cy="10667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4184B"/>
    <w:multiLevelType w:val="hybridMultilevel"/>
    <w:tmpl w:val="30688F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1F0766"/>
    <w:rsid w:val="001A1CDE"/>
    <w:rsid w:val="001F0766"/>
    <w:rsid w:val="002E1D96"/>
    <w:rsid w:val="00350728"/>
    <w:rsid w:val="00443394"/>
    <w:rsid w:val="004E149A"/>
    <w:rsid w:val="006C6C14"/>
    <w:rsid w:val="008973D7"/>
    <w:rsid w:val="0099073F"/>
    <w:rsid w:val="00A01177"/>
    <w:rsid w:val="00B531AA"/>
    <w:rsid w:val="00D16AFD"/>
    <w:rsid w:val="00DB0457"/>
    <w:rsid w:val="00E726D9"/>
    <w:rsid w:val="00FA1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1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07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E1D96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2E1D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E1D96"/>
  </w:style>
  <w:style w:type="paragraph" w:styleId="Piedepgina">
    <w:name w:val="footer"/>
    <w:basedOn w:val="Normal"/>
    <w:link w:val="PiedepginaCar"/>
    <w:uiPriority w:val="99"/>
    <w:semiHidden/>
    <w:unhideWhenUsed/>
    <w:rsid w:val="002E1D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E1D96"/>
  </w:style>
  <w:style w:type="paragraph" w:styleId="Textodeglobo">
    <w:name w:val="Balloon Text"/>
    <w:basedOn w:val="Normal"/>
    <w:link w:val="TextodegloboCar"/>
    <w:uiPriority w:val="99"/>
    <w:semiHidden/>
    <w:unhideWhenUsed/>
    <w:rsid w:val="002E1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D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itriyana.com/tribuna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262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10</cp:revision>
  <dcterms:created xsi:type="dcterms:W3CDTF">2020-02-12T19:04:00Z</dcterms:created>
  <dcterms:modified xsi:type="dcterms:W3CDTF">2020-02-15T18:48:00Z</dcterms:modified>
</cp:coreProperties>
</file>