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3E7" w:rsidRPr="00A258A0" w:rsidRDefault="005953E7" w:rsidP="005953E7">
      <w:pPr>
        <w:rPr>
          <w:rFonts w:ascii="High Tower Text" w:hAnsi="High Tower Text"/>
          <w:b/>
          <w:u w:val="single"/>
        </w:rPr>
      </w:pPr>
      <w:r w:rsidRPr="00A258A0">
        <w:rPr>
          <w:rFonts w:ascii="High Tower Text" w:hAnsi="High Tower Text"/>
          <w:b/>
        </w:rPr>
        <w:t>Caso 25-2017: Ashwaghosh Buddhists Foundation Nagpur (India) &amp; Jeewak Welfare Society</w:t>
      </w:r>
      <w:r w:rsidRPr="00A258A0">
        <w:rPr>
          <w:rFonts w:ascii="High Tower Text" w:hAnsi="High Tower Text"/>
          <w:b/>
          <w:u w:val="single"/>
        </w:rPr>
        <w:t xml:space="preserve"> </w:t>
      </w:r>
    </w:p>
    <w:p w:rsidR="00611CE9" w:rsidRPr="00A258A0" w:rsidRDefault="00611CE9" w:rsidP="00B66F67">
      <w:pPr>
        <w:jc w:val="center"/>
        <w:rPr>
          <w:rFonts w:ascii="High Tower Text" w:hAnsi="High Tower Text"/>
          <w:b/>
          <w:u w:val="single"/>
        </w:rPr>
      </w:pPr>
      <w:r w:rsidRPr="00A258A0">
        <w:rPr>
          <w:rFonts w:ascii="High Tower Text" w:hAnsi="High Tower Text"/>
          <w:b/>
          <w:u w:val="single"/>
        </w:rPr>
        <w:t xml:space="preserve">NOTIFICACIÓN </w:t>
      </w:r>
      <w:r w:rsidR="00F83E27" w:rsidRPr="00A258A0">
        <w:rPr>
          <w:rFonts w:ascii="High Tower Text" w:hAnsi="High Tower Text"/>
          <w:b/>
          <w:u w:val="single"/>
        </w:rPr>
        <w:t>a</w:t>
      </w:r>
      <w:r w:rsidR="005953E7" w:rsidRPr="00A258A0">
        <w:rPr>
          <w:rFonts w:ascii="High Tower Text" w:hAnsi="High Tower Text"/>
          <w:b/>
          <w:u w:val="single"/>
        </w:rPr>
        <w:t xml:space="preserve"> Ven. Dhammananda</w:t>
      </w:r>
    </w:p>
    <w:p w:rsidR="005953E7" w:rsidRPr="00AA5BE3" w:rsidRDefault="00611CE9" w:rsidP="00611CE9">
      <w:pPr>
        <w:jc w:val="both"/>
        <w:rPr>
          <w:rFonts w:ascii="High Tower Text" w:hAnsi="High Tower Text"/>
        </w:rPr>
      </w:pPr>
      <w:r w:rsidRPr="00A258A0">
        <w:rPr>
          <w:rFonts w:ascii="High Tower Text" w:hAnsi="High Tower Text"/>
        </w:rPr>
        <w:t xml:space="preserve">En el día </w:t>
      </w:r>
      <w:r w:rsidR="005953E7" w:rsidRPr="00A258A0">
        <w:rPr>
          <w:rFonts w:ascii="High Tower Text" w:hAnsi="High Tower Text"/>
        </w:rPr>
        <w:t>1</w:t>
      </w:r>
      <w:r w:rsidR="003711D7" w:rsidRPr="00A258A0">
        <w:rPr>
          <w:rFonts w:ascii="High Tower Text" w:hAnsi="High Tower Text"/>
        </w:rPr>
        <w:t>8</w:t>
      </w:r>
      <w:r w:rsidRPr="00A258A0">
        <w:rPr>
          <w:rFonts w:ascii="High Tower Text" w:hAnsi="High Tower Text"/>
        </w:rPr>
        <w:t xml:space="preserve"> de </w:t>
      </w:r>
      <w:r w:rsidR="005953E7" w:rsidRPr="00A258A0">
        <w:rPr>
          <w:rFonts w:ascii="High Tower Text" w:hAnsi="High Tower Text"/>
        </w:rPr>
        <w:t>Enero</w:t>
      </w:r>
      <w:r w:rsidRPr="00A258A0">
        <w:rPr>
          <w:rFonts w:ascii="High Tower Text" w:hAnsi="High Tower Text"/>
        </w:rPr>
        <w:t xml:space="preserve"> de 201</w:t>
      </w:r>
      <w:r w:rsidR="005953E7" w:rsidRPr="00A258A0">
        <w:rPr>
          <w:rFonts w:ascii="High Tower Text" w:hAnsi="High Tower Text"/>
        </w:rPr>
        <w:t>8</w:t>
      </w:r>
      <w:r w:rsidRPr="00A258A0">
        <w:rPr>
          <w:rFonts w:ascii="High Tower Text" w:hAnsi="High Tower Text"/>
        </w:rPr>
        <w:t xml:space="preserve">, el </w:t>
      </w:r>
      <w:r w:rsidRPr="00A258A0">
        <w:rPr>
          <w:rFonts w:ascii="High Tower Text" w:hAnsi="High Tower Text"/>
          <w:b/>
        </w:rPr>
        <w:t>Comité Internacional de Ética Budista &amp; Tribunal Budista de Derechos Humanos</w:t>
      </w:r>
      <w:r w:rsidRPr="00A258A0">
        <w:rPr>
          <w:rFonts w:ascii="High Tower Text" w:hAnsi="High Tower Text"/>
        </w:rPr>
        <w:t xml:space="preserve"> se comunica con </w:t>
      </w:r>
      <w:r w:rsidR="005953E7" w:rsidRPr="00A258A0">
        <w:rPr>
          <w:rFonts w:ascii="High Tower Text" w:hAnsi="High Tower Text"/>
          <w:b/>
        </w:rPr>
        <w:t>Ven. Dhammananda</w:t>
      </w:r>
      <w:r w:rsidRPr="00A258A0">
        <w:rPr>
          <w:rFonts w:ascii="High Tower Text" w:hAnsi="High Tower Text"/>
        </w:rPr>
        <w:t xml:space="preserve"> a raíz de la </w:t>
      </w:r>
      <w:r w:rsidR="003711D7" w:rsidRPr="00A258A0">
        <w:rPr>
          <w:rFonts w:ascii="High Tower Text" w:hAnsi="High Tower Text"/>
        </w:rPr>
        <w:t>Sentencia</w:t>
      </w:r>
      <w:r w:rsidRPr="00A258A0">
        <w:rPr>
          <w:rFonts w:ascii="High Tower Text" w:hAnsi="High Tower Text"/>
        </w:rPr>
        <w:t xml:space="preserve"> que </w:t>
      </w:r>
      <w:r w:rsidR="003711D7" w:rsidRPr="00A258A0">
        <w:rPr>
          <w:rFonts w:ascii="High Tower Text" w:hAnsi="High Tower Text"/>
        </w:rPr>
        <w:t xml:space="preserve">se ha efectuado contra la </w:t>
      </w:r>
      <w:r w:rsidR="005953E7" w:rsidRPr="00A258A0">
        <w:rPr>
          <w:rFonts w:ascii="High Tower Text" w:hAnsi="High Tower Text"/>
          <w:b/>
        </w:rPr>
        <w:t>Ashwaghosh Buddhists Foundation Nagpur (India) &amp; Jeewak Welfare Society</w:t>
      </w:r>
      <w:r w:rsidR="003711D7" w:rsidRPr="00A258A0">
        <w:rPr>
          <w:rFonts w:ascii="High Tower Text" w:hAnsi="High Tower Text"/>
        </w:rPr>
        <w:t xml:space="preserve"> por los delitos de </w:t>
      </w:r>
      <w:r w:rsidR="00231739" w:rsidRPr="00A258A0">
        <w:rPr>
          <w:rFonts w:ascii="High Tower Text" w:hAnsi="High Tower Text"/>
          <w:b/>
          <w:i/>
        </w:rPr>
        <w:t>Violación al Derecho Budista</w:t>
      </w:r>
      <w:r w:rsidR="00231739" w:rsidRPr="00A258A0">
        <w:rPr>
          <w:rFonts w:ascii="High Tower Text" w:hAnsi="High Tower Text"/>
          <w:b/>
          <w:i/>
          <w:lang w:val="es-ES"/>
        </w:rPr>
        <w:t xml:space="preserve"> </w:t>
      </w:r>
      <w:r w:rsidR="00231739" w:rsidRPr="00A258A0">
        <w:rPr>
          <w:rFonts w:ascii="High Tower Text" w:hAnsi="High Tower Text"/>
          <w:lang w:val="es-ES"/>
        </w:rPr>
        <w:t xml:space="preserve">y </w:t>
      </w:r>
      <w:r w:rsidR="00231739" w:rsidRPr="00A258A0">
        <w:rPr>
          <w:rFonts w:ascii="High Tower Text" w:hAnsi="High Tower Text"/>
          <w:b/>
          <w:i/>
          <w:lang w:val="es-ES"/>
        </w:rPr>
        <w:t xml:space="preserve">Complicidad con </w:t>
      </w:r>
      <w:r w:rsidR="00231739" w:rsidRPr="00A258A0">
        <w:rPr>
          <w:rFonts w:ascii="High Tower Text" w:hAnsi="High Tower Text"/>
          <w:b/>
          <w:i/>
        </w:rPr>
        <w:t>Fraude Espiritual y Falso Budismo</w:t>
      </w:r>
      <w:r w:rsidR="00231739" w:rsidRPr="00A258A0">
        <w:rPr>
          <w:rFonts w:ascii="High Tower Text" w:hAnsi="High Tower Text"/>
        </w:rPr>
        <w:t xml:space="preserve">, lo cual fue sentenciado a partir de que dicha institución </w:t>
      </w:r>
      <w:r w:rsidR="00AA5BE3">
        <w:rPr>
          <w:rFonts w:ascii="High Tower Text" w:hAnsi="High Tower Text"/>
        </w:rPr>
        <w:t xml:space="preserve">se ha rehusado a anular un premio entregado al estafador llamado </w:t>
      </w:r>
      <w:r w:rsidR="00AA5BE3" w:rsidRPr="00AA5BE3">
        <w:rPr>
          <w:rFonts w:ascii="High Tower Text" w:hAnsi="High Tower Text"/>
          <w:b/>
        </w:rPr>
        <w:t>“Ronald Lloyd Spencer”</w:t>
      </w:r>
      <w:r w:rsidR="00AA5BE3">
        <w:rPr>
          <w:rFonts w:ascii="High Tower Text" w:hAnsi="High Tower Text"/>
        </w:rPr>
        <w:t xml:space="preserve">. </w:t>
      </w:r>
      <w:r w:rsidR="00AA5BE3" w:rsidRPr="00A258A0">
        <w:rPr>
          <w:rFonts w:ascii="High Tower Text" w:hAnsi="High Tower Text"/>
        </w:rPr>
        <w:t>A</w:t>
      </w:r>
      <w:r w:rsidR="00AA5BE3">
        <w:rPr>
          <w:rFonts w:ascii="High Tower Text" w:hAnsi="High Tower Text"/>
        </w:rPr>
        <w:t xml:space="preserve"> pesar de que se le ofreció a </w:t>
      </w:r>
      <w:r w:rsidR="00AA5BE3" w:rsidRPr="00A258A0">
        <w:rPr>
          <w:rFonts w:ascii="High Tower Text" w:hAnsi="High Tower Text"/>
          <w:b/>
        </w:rPr>
        <w:t>Ashwaghosh Buddhists Foundation Nagpur (India) &amp; Jeewak Welfare Society</w:t>
      </w:r>
      <w:r w:rsidR="00AA5BE3">
        <w:rPr>
          <w:rFonts w:ascii="High Tower Text" w:hAnsi="High Tower Text"/>
        </w:rPr>
        <w:t xml:space="preserve"> realizar un Acuerdo Conciliatorio, esta institución decidió romper el acuerdo, decidiendo mantener el premio entregado al criminal </w:t>
      </w:r>
      <w:r w:rsidR="00AA5BE3" w:rsidRPr="00AA5BE3">
        <w:rPr>
          <w:rFonts w:ascii="High Tower Text" w:hAnsi="High Tower Text"/>
          <w:b/>
        </w:rPr>
        <w:t>“Ronald Lloyd Spencer”</w:t>
      </w:r>
      <w:r w:rsidR="00AA5BE3">
        <w:rPr>
          <w:rFonts w:ascii="High Tower Text" w:hAnsi="High Tower Text"/>
        </w:rPr>
        <w:t xml:space="preserve">, quien ha utilizado a dicho premio y también a la imagen de </w:t>
      </w:r>
      <w:r w:rsidR="00AA5BE3" w:rsidRPr="00AA5BE3">
        <w:rPr>
          <w:rFonts w:ascii="High Tower Text" w:hAnsi="High Tower Text"/>
          <w:b/>
        </w:rPr>
        <w:t>Ven. Dhammananda</w:t>
      </w:r>
      <w:r w:rsidR="00AA5BE3">
        <w:rPr>
          <w:rFonts w:ascii="High Tower Text" w:hAnsi="High Tower Text"/>
        </w:rPr>
        <w:t xml:space="preserve"> para revalidarse a sí mismo y continuar estafando a cientos de personas ingenuas. </w:t>
      </w:r>
    </w:p>
    <w:p w:rsidR="005953E7" w:rsidRPr="00AA5BE3" w:rsidRDefault="00AA5BE3" w:rsidP="00611CE9">
      <w:pPr>
        <w:jc w:val="both"/>
        <w:rPr>
          <w:rFonts w:ascii="High Tower Text" w:hAnsi="High Tower Text"/>
        </w:rPr>
      </w:pPr>
      <w:r w:rsidRPr="00A258A0">
        <w:rPr>
          <w:rFonts w:ascii="High Tower Text" w:hAnsi="High Tower Text"/>
        </w:rPr>
        <w:t xml:space="preserve">El </w:t>
      </w:r>
      <w:r w:rsidRPr="00A258A0">
        <w:rPr>
          <w:rFonts w:ascii="High Tower Text" w:hAnsi="High Tower Text"/>
          <w:b/>
        </w:rPr>
        <w:t>Comité Internacional de Ética Budista &amp; Tribunal Budista de Derechos Humanos</w:t>
      </w:r>
      <w:r w:rsidRPr="00A258A0">
        <w:rPr>
          <w:rFonts w:ascii="High Tower Text" w:hAnsi="High Tower Text"/>
        </w:rPr>
        <w:t xml:space="preserve"> considera claramente que</w:t>
      </w:r>
      <w:r>
        <w:rPr>
          <w:rFonts w:ascii="High Tower Text" w:hAnsi="High Tower Text"/>
        </w:rPr>
        <w:t xml:space="preserve"> </w:t>
      </w:r>
      <w:r w:rsidRPr="00A258A0">
        <w:rPr>
          <w:rFonts w:ascii="High Tower Text" w:hAnsi="High Tower Text"/>
          <w:b/>
        </w:rPr>
        <w:t>Ashwaghosh Buddhists Foundation Nagpur (India) &amp; Jeewak Welfare Society</w:t>
      </w:r>
      <w:r>
        <w:rPr>
          <w:rFonts w:ascii="High Tower Text" w:hAnsi="High Tower Text"/>
          <w:b/>
        </w:rPr>
        <w:t xml:space="preserve"> </w:t>
      </w:r>
      <w:r>
        <w:rPr>
          <w:rFonts w:ascii="High Tower Text" w:hAnsi="High Tower Text"/>
        </w:rPr>
        <w:t xml:space="preserve">está violando la sacralidad del Budismo por medio de la complicidad con criminales. De hecho, luego de recibir la Sentencia, el Dr </w:t>
      </w:r>
      <w:r w:rsidRPr="00AA5BE3">
        <w:rPr>
          <w:rFonts w:ascii="High Tower Text" w:hAnsi="High Tower Text"/>
        </w:rPr>
        <w:t>Milind Jiwane</w:t>
      </w:r>
      <w:r>
        <w:rPr>
          <w:rFonts w:ascii="High Tower Text" w:hAnsi="High Tower Text"/>
        </w:rPr>
        <w:t xml:space="preserve"> Presidente de </w:t>
      </w:r>
      <w:r w:rsidRPr="00A258A0">
        <w:rPr>
          <w:rFonts w:ascii="High Tower Text" w:hAnsi="High Tower Text"/>
          <w:b/>
        </w:rPr>
        <w:t>Ashwaghosh Buddhists Foundation Nagpur (India) &amp; Jeewak Welfare Society</w:t>
      </w:r>
      <w:r>
        <w:rPr>
          <w:rFonts w:ascii="High Tower Text" w:hAnsi="High Tower Text"/>
        </w:rPr>
        <w:t xml:space="preserve"> manifest</w:t>
      </w:r>
      <w:r w:rsidR="00490EB0">
        <w:rPr>
          <w:rFonts w:ascii="High Tower Text" w:hAnsi="High Tower Text"/>
        </w:rPr>
        <w:t>ó</w:t>
      </w:r>
      <w:r>
        <w:rPr>
          <w:rFonts w:ascii="High Tower Text" w:hAnsi="High Tower Text"/>
        </w:rPr>
        <w:t xml:space="preserve"> que él únicamente sigue </w:t>
      </w:r>
      <w:r w:rsidRPr="00AA5BE3">
        <w:rPr>
          <w:rFonts w:ascii="High Tower Text" w:hAnsi="High Tower Text"/>
          <w:i/>
        </w:rPr>
        <w:t>“la Ley de la India”</w:t>
      </w:r>
      <w:r>
        <w:rPr>
          <w:rFonts w:ascii="High Tower Text" w:hAnsi="High Tower Text"/>
        </w:rPr>
        <w:t xml:space="preserve"> y que él no va a seguir la </w:t>
      </w:r>
      <w:r w:rsidRPr="00AA5BE3">
        <w:rPr>
          <w:rFonts w:ascii="High Tower Text" w:hAnsi="High Tower Text"/>
          <w:i/>
        </w:rPr>
        <w:t>“vía ilegal”</w:t>
      </w:r>
      <w:r>
        <w:rPr>
          <w:rFonts w:ascii="High Tower Text" w:hAnsi="High Tower Text"/>
        </w:rPr>
        <w:t xml:space="preserve"> del Derecho Budista. </w:t>
      </w:r>
      <w:r w:rsidR="00C404C7">
        <w:rPr>
          <w:rFonts w:ascii="High Tower Text" w:hAnsi="High Tower Text"/>
        </w:rPr>
        <w:t xml:space="preserve">Obviamente, </w:t>
      </w:r>
      <w:r w:rsidR="00490EB0">
        <w:rPr>
          <w:rFonts w:ascii="High Tower Text" w:hAnsi="High Tower Text"/>
        </w:rPr>
        <w:t>estas</w:t>
      </w:r>
      <w:r w:rsidR="00C404C7">
        <w:rPr>
          <w:rFonts w:ascii="High Tower Text" w:hAnsi="High Tower Text"/>
        </w:rPr>
        <w:t xml:space="preserve"> manifestaciones demuestra</w:t>
      </w:r>
      <w:r w:rsidR="00490EB0">
        <w:rPr>
          <w:rFonts w:ascii="High Tower Text" w:hAnsi="High Tower Text"/>
        </w:rPr>
        <w:t>n</w:t>
      </w:r>
      <w:r w:rsidR="00C404C7">
        <w:rPr>
          <w:rFonts w:ascii="High Tower Text" w:hAnsi="High Tower Text"/>
        </w:rPr>
        <w:t xml:space="preserve"> la profunda falta de respeto que tiene el Dr </w:t>
      </w:r>
      <w:r w:rsidR="00C404C7" w:rsidRPr="00AA5BE3">
        <w:rPr>
          <w:rFonts w:ascii="High Tower Text" w:hAnsi="High Tower Text"/>
        </w:rPr>
        <w:t>Milind Jiwane</w:t>
      </w:r>
      <w:r w:rsidR="00C404C7">
        <w:rPr>
          <w:rFonts w:ascii="High Tower Text" w:hAnsi="High Tower Text"/>
        </w:rPr>
        <w:t xml:space="preserve"> hacia el Budismo, desconociendo que según el Derecho </w:t>
      </w:r>
      <w:r w:rsidR="00C404C7">
        <w:rPr>
          <w:rFonts w:ascii="High Tower Text" w:hAnsi="High Tower Text"/>
        </w:rPr>
        <w:lastRenderedPageBreak/>
        <w:t xml:space="preserve">Internacional </w:t>
      </w:r>
      <w:r w:rsidR="00CB610D">
        <w:rPr>
          <w:rFonts w:ascii="High Tower Text" w:hAnsi="High Tower Text"/>
        </w:rPr>
        <w:t xml:space="preserve">de los Derechos Humanos </w:t>
      </w:r>
      <w:r w:rsidR="00C404C7">
        <w:rPr>
          <w:rFonts w:ascii="High Tower Text" w:hAnsi="High Tower Text"/>
        </w:rPr>
        <w:t xml:space="preserve">la Sangha tiene el derecho a mantener </w:t>
      </w:r>
      <w:r w:rsidR="00CB610D">
        <w:rPr>
          <w:rFonts w:ascii="High Tower Text" w:hAnsi="High Tower Text"/>
        </w:rPr>
        <w:t>sus propias normas y tradiciones legales.</w:t>
      </w:r>
    </w:p>
    <w:p w:rsidR="000E5B09" w:rsidRPr="000E5B09" w:rsidRDefault="003519B6" w:rsidP="00611CE9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>En este sentido, e</w:t>
      </w:r>
      <w:r w:rsidR="00611CE9" w:rsidRPr="00A258A0">
        <w:rPr>
          <w:rFonts w:ascii="High Tower Text" w:hAnsi="High Tower Text"/>
        </w:rPr>
        <w:t xml:space="preserve">l </w:t>
      </w:r>
      <w:r w:rsidR="00611CE9" w:rsidRPr="00A258A0">
        <w:rPr>
          <w:rFonts w:ascii="High Tower Text" w:hAnsi="High Tower Text"/>
          <w:b/>
        </w:rPr>
        <w:t>Comité Internacional de Ética Budista &amp; Tribunal Budista de Derechos Humanos</w:t>
      </w:r>
      <w:r w:rsidR="000E5B09">
        <w:rPr>
          <w:rFonts w:ascii="High Tower Text" w:hAnsi="High Tower Text"/>
          <w:b/>
          <w:sz w:val="24"/>
          <w:szCs w:val="24"/>
        </w:rPr>
        <w:t xml:space="preserve"> </w:t>
      </w:r>
      <w:r w:rsidR="000E5B09">
        <w:rPr>
          <w:rFonts w:ascii="High Tower Text" w:hAnsi="High Tower Text"/>
        </w:rPr>
        <w:t xml:space="preserve">declara como nulos todos los premios que ha entregado </w:t>
      </w:r>
      <w:r w:rsidR="000E5B09" w:rsidRPr="00A258A0">
        <w:rPr>
          <w:rFonts w:ascii="High Tower Text" w:hAnsi="High Tower Text"/>
          <w:b/>
        </w:rPr>
        <w:t>Ashwaghosh Buddhists Foundation Nagpur (India) &amp; Jeewak Welfare Society</w:t>
      </w:r>
      <w:r w:rsidR="000E5B09">
        <w:rPr>
          <w:rFonts w:ascii="High Tower Text" w:hAnsi="High Tower Text"/>
        </w:rPr>
        <w:t xml:space="preserve">, </w:t>
      </w:r>
      <w:r w:rsidR="00564D13">
        <w:rPr>
          <w:rFonts w:ascii="High Tower Text" w:hAnsi="High Tower Text"/>
        </w:rPr>
        <w:t>como el “</w:t>
      </w:r>
      <w:r w:rsidR="00564D13" w:rsidRPr="00564D13">
        <w:rPr>
          <w:rFonts w:ascii="High Tower Text" w:hAnsi="High Tower Text"/>
          <w:i/>
        </w:rPr>
        <w:t>Sakyamuni Buddha International Award</w:t>
      </w:r>
      <w:r w:rsidR="00564D13">
        <w:rPr>
          <w:rFonts w:ascii="High Tower Text" w:hAnsi="High Tower Text"/>
          <w:i/>
        </w:rPr>
        <w:t>”</w:t>
      </w:r>
      <w:r w:rsidR="00564D13">
        <w:rPr>
          <w:rFonts w:ascii="High Tower Text" w:hAnsi="High Tower Text"/>
        </w:rPr>
        <w:t xml:space="preserve">, </w:t>
      </w:r>
      <w:r w:rsidR="000E5B09">
        <w:rPr>
          <w:rFonts w:ascii="High Tower Text" w:hAnsi="High Tower Text"/>
        </w:rPr>
        <w:t xml:space="preserve">solicitando a </w:t>
      </w:r>
      <w:r w:rsidR="000E5B09" w:rsidRPr="00AA5BE3">
        <w:rPr>
          <w:rFonts w:ascii="High Tower Text" w:hAnsi="High Tower Text"/>
          <w:b/>
        </w:rPr>
        <w:t>Ven. Dhammananda</w:t>
      </w:r>
      <w:r w:rsidR="000E5B09">
        <w:rPr>
          <w:rFonts w:ascii="High Tower Text" w:hAnsi="High Tower Text"/>
        </w:rPr>
        <w:t xml:space="preserve"> que destruya o devuelva el premio </w:t>
      </w:r>
      <w:r>
        <w:rPr>
          <w:rFonts w:ascii="High Tower Text" w:hAnsi="High Tower Text"/>
        </w:rPr>
        <w:t xml:space="preserve">que ha </w:t>
      </w:r>
      <w:r w:rsidR="000E5B09">
        <w:rPr>
          <w:rFonts w:ascii="High Tower Text" w:hAnsi="High Tower Text"/>
        </w:rPr>
        <w:t xml:space="preserve">recibido por parte de esta institución Responsable de </w:t>
      </w:r>
      <w:r w:rsidR="000E5B09" w:rsidRPr="00A258A0">
        <w:rPr>
          <w:rFonts w:ascii="High Tower Text" w:hAnsi="High Tower Text"/>
          <w:b/>
          <w:i/>
        </w:rPr>
        <w:t>Violación al Derecho Budista</w:t>
      </w:r>
      <w:r w:rsidR="000E5B09" w:rsidRPr="00A258A0">
        <w:rPr>
          <w:rFonts w:ascii="High Tower Text" w:hAnsi="High Tower Text"/>
          <w:b/>
          <w:i/>
          <w:lang w:val="es-ES"/>
        </w:rPr>
        <w:t xml:space="preserve"> </w:t>
      </w:r>
      <w:r w:rsidR="000E5B09" w:rsidRPr="00A258A0">
        <w:rPr>
          <w:rFonts w:ascii="High Tower Text" w:hAnsi="High Tower Text"/>
          <w:lang w:val="es-ES"/>
        </w:rPr>
        <w:t xml:space="preserve">y </w:t>
      </w:r>
      <w:r w:rsidR="000E5B09" w:rsidRPr="00A258A0">
        <w:rPr>
          <w:rFonts w:ascii="High Tower Text" w:hAnsi="High Tower Text"/>
          <w:b/>
          <w:i/>
          <w:lang w:val="es-ES"/>
        </w:rPr>
        <w:t xml:space="preserve">Complicidad con </w:t>
      </w:r>
      <w:r w:rsidR="000E5B09" w:rsidRPr="00A258A0">
        <w:rPr>
          <w:rFonts w:ascii="High Tower Text" w:hAnsi="High Tower Text"/>
          <w:b/>
          <w:i/>
        </w:rPr>
        <w:t>Fraude Espiritual y Falso Budismo</w:t>
      </w:r>
      <w:r w:rsidR="000E5B09">
        <w:rPr>
          <w:rFonts w:ascii="High Tower Text" w:hAnsi="High Tower Text"/>
        </w:rPr>
        <w:t>.</w:t>
      </w:r>
    </w:p>
    <w:p w:rsidR="000E5B09" w:rsidRPr="000E5B09" w:rsidRDefault="000E5B09" w:rsidP="00611CE9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Finalmente, el </w:t>
      </w:r>
      <w:r w:rsidRPr="00A258A0">
        <w:rPr>
          <w:rFonts w:ascii="High Tower Text" w:hAnsi="High Tower Text"/>
          <w:b/>
        </w:rPr>
        <w:t>Comité Internacional de Ética Budista</w:t>
      </w:r>
      <w:r>
        <w:rPr>
          <w:rFonts w:ascii="High Tower Text" w:hAnsi="High Tower Text"/>
        </w:rPr>
        <w:t xml:space="preserve"> brinda total solidaridad con la búsqueda de igualdad de derechos para las mujeres budistas, lo cual ha sido explícitamente señalado en la </w:t>
      </w:r>
      <w:r w:rsidRPr="000E5B09">
        <w:rPr>
          <w:rFonts w:ascii="High Tower Text" w:hAnsi="High Tower Text"/>
          <w:i/>
        </w:rPr>
        <w:t>Convención Budista de Derechos Humanos</w:t>
      </w:r>
      <w:r>
        <w:rPr>
          <w:rFonts w:ascii="High Tower Text" w:hAnsi="High Tower Text"/>
        </w:rPr>
        <w:t xml:space="preserve"> realizada durante el </w:t>
      </w:r>
      <w:r w:rsidRPr="000E5B09">
        <w:rPr>
          <w:rFonts w:ascii="High Tower Text" w:hAnsi="High Tower Text"/>
          <w:i/>
        </w:rPr>
        <w:t>Octavo Concilio Budista</w:t>
      </w:r>
      <w:r>
        <w:rPr>
          <w:rFonts w:ascii="High Tower Text" w:hAnsi="High Tower Text"/>
        </w:rPr>
        <w:t xml:space="preserve">. Así, se ofrece </w:t>
      </w:r>
      <w:r w:rsidR="00F36565">
        <w:rPr>
          <w:rFonts w:ascii="High Tower Text" w:hAnsi="High Tower Text"/>
        </w:rPr>
        <w:t xml:space="preserve">a todas las Bhikkhunis del mundo acceder a </w:t>
      </w:r>
      <w:r>
        <w:rPr>
          <w:rFonts w:ascii="High Tower Text" w:hAnsi="High Tower Text"/>
        </w:rPr>
        <w:t>becas completas para estudiar cursos avanzados, e incluso se ofrece la posibilidad de que presenten denuncias en el Comité de Ética cuando ellas sean discriminadas por su condición de mujer.</w:t>
      </w:r>
    </w:p>
    <w:p w:rsidR="00611CE9" w:rsidRPr="00A258A0" w:rsidRDefault="00611CE9" w:rsidP="00611CE9">
      <w:pPr>
        <w:jc w:val="both"/>
        <w:rPr>
          <w:rFonts w:ascii="High Tower Text" w:hAnsi="High Tower Text"/>
        </w:rPr>
      </w:pPr>
      <w:r w:rsidRPr="00A258A0">
        <w:rPr>
          <w:rFonts w:ascii="High Tower Text" w:hAnsi="High Tower Text"/>
        </w:rPr>
        <w:t>Con espíritu de Reconciliación</w:t>
      </w:r>
      <w:r w:rsidR="000D1A94" w:rsidRPr="00A258A0">
        <w:rPr>
          <w:rFonts w:ascii="High Tower Text" w:hAnsi="High Tower Text"/>
        </w:rPr>
        <w:t xml:space="preserve"> (Maitri)</w:t>
      </w:r>
      <w:r w:rsidRPr="00A258A0">
        <w:rPr>
          <w:rFonts w:ascii="High Tower Text" w:hAnsi="High Tower Text"/>
        </w:rPr>
        <w:t xml:space="preserve">, </w:t>
      </w:r>
    </w:p>
    <w:p w:rsidR="00611CE9" w:rsidRPr="00A258A0" w:rsidRDefault="00611CE9" w:rsidP="00611CE9">
      <w:pPr>
        <w:jc w:val="both"/>
        <w:rPr>
          <w:rFonts w:ascii="High Tower Text" w:hAnsi="High Tower Text"/>
        </w:rPr>
      </w:pPr>
      <w:r w:rsidRPr="00A258A0">
        <w:rPr>
          <w:rFonts w:ascii="High Tower Text" w:hAnsi="High Tower Text"/>
        </w:rPr>
        <w:t>S.E. Maestro Maitreya Samyaksambuddha</w:t>
      </w:r>
    </w:p>
    <w:p w:rsidR="00D926BA" w:rsidRDefault="00611CE9" w:rsidP="00ED222E">
      <w:pPr>
        <w:jc w:val="both"/>
        <w:rPr>
          <w:rFonts w:ascii="High Tower Text" w:hAnsi="High Tower Text"/>
          <w:b/>
        </w:rPr>
      </w:pPr>
      <w:r w:rsidRPr="00A258A0">
        <w:rPr>
          <w:rFonts w:ascii="High Tower Text" w:hAnsi="High Tower Text"/>
        </w:rPr>
        <w:t xml:space="preserve">Presidente y Juez del </w:t>
      </w:r>
      <w:r w:rsidRPr="00A258A0">
        <w:rPr>
          <w:rFonts w:ascii="High Tower Text" w:hAnsi="High Tower Text"/>
          <w:b/>
        </w:rPr>
        <w:t>Comité Internacional de Ética Budista &amp; Tribunal Budista de Derechos Humanos</w:t>
      </w:r>
    </w:p>
    <w:p w:rsidR="000E5B09" w:rsidRPr="00A258A0" w:rsidRDefault="000E5B09" w:rsidP="00ED222E">
      <w:pPr>
        <w:jc w:val="both"/>
        <w:rPr>
          <w:rFonts w:ascii="High Tower Text" w:hAnsi="High Tower Text"/>
          <w:b/>
        </w:rPr>
      </w:pPr>
    </w:p>
    <w:sectPr w:rsidR="000E5B09" w:rsidRPr="00A258A0" w:rsidSect="00076AF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282E" w:rsidRDefault="0018282E" w:rsidP="00611CE9">
      <w:pPr>
        <w:spacing w:after="0" w:line="240" w:lineRule="auto"/>
      </w:pPr>
      <w:r>
        <w:separator/>
      </w:r>
    </w:p>
  </w:endnote>
  <w:endnote w:type="continuationSeparator" w:id="0">
    <w:p w:rsidR="0018282E" w:rsidRDefault="0018282E" w:rsidP="00611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282E" w:rsidRDefault="0018282E" w:rsidP="00611CE9">
      <w:pPr>
        <w:spacing w:after="0" w:line="240" w:lineRule="auto"/>
      </w:pPr>
      <w:r>
        <w:separator/>
      </w:r>
    </w:p>
  </w:footnote>
  <w:footnote w:type="continuationSeparator" w:id="0">
    <w:p w:rsidR="0018282E" w:rsidRDefault="0018282E" w:rsidP="00611C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CE9" w:rsidRDefault="00611CE9" w:rsidP="00611CE9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  <w:lang w:eastAsia="es-AR"/>
      </w:rPr>
      <w:drawing>
        <wp:inline distT="0" distB="0" distL="0" distR="0">
          <wp:extent cx="1016120" cy="1016120"/>
          <wp:effectExtent l="19050" t="0" r="0" b="0"/>
          <wp:docPr id="2" name="Imagen 1" descr="D:\Sello 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inline>
      </w:drawing>
    </w:r>
  </w:p>
  <w:p w:rsidR="00611CE9" w:rsidRPr="00BB5EDD" w:rsidRDefault="00611CE9" w:rsidP="00611CE9">
    <w:pPr>
      <w:pStyle w:val="Sinespaciado"/>
      <w:jc w:val="center"/>
      <w:rPr>
        <w:b/>
        <w:sz w:val="24"/>
        <w:szCs w:val="24"/>
      </w:rPr>
    </w:pPr>
    <w:r w:rsidRPr="00BB5EDD">
      <w:rPr>
        <w:b/>
        <w:sz w:val="24"/>
        <w:szCs w:val="24"/>
      </w:rPr>
      <w:t>International Buddhist Ethics Committee (IBEC)</w:t>
    </w:r>
  </w:p>
  <w:p w:rsidR="00611CE9" w:rsidRPr="00BB5EDD" w:rsidRDefault="00611CE9" w:rsidP="00611CE9">
    <w:pPr>
      <w:pStyle w:val="Sinespaciado"/>
      <w:jc w:val="center"/>
      <w:rPr>
        <w:b/>
        <w:sz w:val="24"/>
        <w:szCs w:val="24"/>
      </w:rPr>
    </w:pPr>
    <w:r w:rsidRPr="00BB5EDD">
      <w:rPr>
        <w:b/>
        <w:sz w:val="24"/>
        <w:szCs w:val="24"/>
      </w:rPr>
      <w:t>Buddhist Tribunal on Human Rights (BTHR)</w:t>
    </w:r>
  </w:p>
  <w:p w:rsidR="00611CE9" w:rsidRDefault="00611CE9" w:rsidP="00611CE9">
    <w:pPr>
      <w:pStyle w:val="Encabezado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26BA"/>
    <w:rsid w:val="00076AF9"/>
    <w:rsid w:val="000D1A94"/>
    <w:rsid w:val="000D5C9D"/>
    <w:rsid w:val="000E5B09"/>
    <w:rsid w:val="000F0426"/>
    <w:rsid w:val="00166E75"/>
    <w:rsid w:val="00166F55"/>
    <w:rsid w:val="0018282E"/>
    <w:rsid w:val="002169FC"/>
    <w:rsid w:val="00217982"/>
    <w:rsid w:val="00231739"/>
    <w:rsid w:val="00295255"/>
    <w:rsid w:val="002A142D"/>
    <w:rsid w:val="002D0D8E"/>
    <w:rsid w:val="002D58F6"/>
    <w:rsid w:val="0030235A"/>
    <w:rsid w:val="003519B6"/>
    <w:rsid w:val="003711D7"/>
    <w:rsid w:val="00412398"/>
    <w:rsid w:val="00413B5E"/>
    <w:rsid w:val="00490EB0"/>
    <w:rsid w:val="004E10E4"/>
    <w:rsid w:val="004E2843"/>
    <w:rsid w:val="00564D13"/>
    <w:rsid w:val="005953E7"/>
    <w:rsid w:val="005A7934"/>
    <w:rsid w:val="005B3968"/>
    <w:rsid w:val="005C42E8"/>
    <w:rsid w:val="005D5CAC"/>
    <w:rsid w:val="00611CE9"/>
    <w:rsid w:val="00622142"/>
    <w:rsid w:val="00651326"/>
    <w:rsid w:val="006B3797"/>
    <w:rsid w:val="00775BF1"/>
    <w:rsid w:val="00813AED"/>
    <w:rsid w:val="00844188"/>
    <w:rsid w:val="00850883"/>
    <w:rsid w:val="008E4A3D"/>
    <w:rsid w:val="009C6C6F"/>
    <w:rsid w:val="00A155A6"/>
    <w:rsid w:val="00A20913"/>
    <w:rsid w:val="00A258A0"/>
    <w:rsid w:val="00A57070"/>
    <w:rsid w:val="00A60DF1"/>
    <w:rsid w:val="00A845E5"/>
    <w:rsid w:val="00AA5BE3"/>
    <w:rsid w:val="00AE703C"/>
    <w:rsid w:val="00B06DB5"/>
    <w:rsid w:val="00B11414"/>
    <w:rsid w:val="00B66F67"/>
    <w:rsid w:val="00B75933"/>
    <w:rsid w:val="00B77A95"/>
    <w:rsid w:val="00BB73DA"/>
    <w:rsid w:val="00BF3B78"/>
    <w:rsid w:val="00C27C79"/>
    <w:rsid w:val="00C404C7"/>
    <w:rsid w:val="00C40802"/>
    <w:rsid w:val="00CB610D"/>
    <w:rsid w:val="00CC392D"/>
    <w:rsid w:val="00CF0E95"/>
    <w:rsid w:val="00D069E8"/>
    <w:rsid w:val="00D926BA"/>
    <w:rsid w:val="00DA473D"/>
    <w:rsid w:val="00DC5CA8"/>
    <w:rsid w:val="00DC6ABA"/>
    <w:rsid w:val="00E65EC6"/>
    <w:rsid w:val="00ED222E"/>
    <w:rsid w:val="00F36565"/>
    <w:rsid w:val="00F83E27"/>
    <w:rsid w:val="00FD7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next w:val="Normal"/>
    <w:link w:val="Ttulo1Car"/>
    <w:uiPriority w:val="9"/>
    <w:qFormat/>
    <w:rsid w:val="00D926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Ttulo2">
    <w:name w:val="heading 2"/>
    <w:basedOn w:val="Normal"/>
    <w:link w:val="Ttulo2Car"/>
    <w:uiPriority w:val="9"/>
    <w:qFormat/>
    <w:rsid w:val="00D926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es-AR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5707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926BA"/>
    <w:rPr>
      <w:rFonts w:ascii="Times New Roman" w:eastAsia="Times New Roman" w:hAnsi="Times New Roman"/>
      <w:b/>
      <w:bCs/>
      <w:sz w:val="36"/>
      <w:szCs w:val="36"/>
      <w:lang w:eastAsia="es-AR"/>
    </w:rPr>
  </w:style>
  <w:style w:type="paragraph" w:customStyle="1" w:styleId="primero">
    <w:name w:val="primero"/>
    <w:basedOn w:val="Normal"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D926BA"/>
  </w:style>
  <w:style w:type="character" w:styleId="Hipervnculo">
    <w:name w:val="Hyperlink"/>
    <w:basedOn w:val="Fuentedeprrafopredeter"/>
    <w:uiPriority w:val="99"/>
    <w:unhideWhenUsed/>
    <w:rsid w:val="00D926B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Ttulo1Car">
    <w:name w:val="Título 1 Car"/>
    <w:basedOn w:val="Fuentedeprrafopredeter"/>
    <w:link w:val="Ttulo1"/>
    <w:uiPriority w:val="9"/>
    <w:rsid w:val="00D926BA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customStyle="1" w:styleId="articulob-subtitle">
    <w:name w:val="articulob-subtitle"/>
    <w:basedOn w:val="Normal"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813AED"/>
    <w:rPr>
      <w:b/>
      <w:bCs/>
    </w:rPr>
  </w:style>
  <w:style w:type="paragraph" w:styleId="Encabezado">
    <w:name w:val="header"/>
    <w:basedOn w:val="Normal"/>
    <w:link w:val="EncabezadoCar"/>
    <w:uiPriority w:val="99"/>
    <w:semiHidden/>
    <w:unhideWhenUsed/>
    <w:rsid w:val="00611C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11CE9"/>
  </w:style>
  <w:style w:type="paragraph" w:styleId="Piedepgina">
    <w:name w:val="footer"/>
    <w:basedOn w:val="Normal"/>
    <w:link w:val="PiedepginaCar"/>
    <w:uiPriority w:val="99"/>
    <w:semiHidden/>
    <w:unhideWhenUsed/>
    <w:rsid w:val="00611C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11CE9"/>
  </w:style>
  <w:style w:type="paragraph" w:styleId="Sinespaciado">
    <w:name w:val="No Spacing"/>
    <w:uiPriority w:val="1"/>
    <w:qFormat/>
    <w:rsid w:val="00611CE9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11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1CE9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rsid w:val="00A5707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31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5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467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40</cp:revision>
  <dcterms:created xsi:type="dcterms:W3CDTF">2017-09-11T08:28:00Z</dcterms:created>
  <dcterms:modified xsi:type="dcterms:W3CDTF">2018-01-22T04:35:00Z</dcterms:modified>
</cp:coreProperties>
</file>