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41596" w:rsidRPr="00F41596" w:rsidRDefault="00F41596" w:rsidP="003A6879">
      <w:pPr>
        <w:spacing w:before="100" w:beforeAutospacing="1"/>
        <w:outlineLvl w:val="1"/>
        <w:rPr>
          <w:rFonts w:ascii="High Tower Text" w:eastAsia="Times New Roman" w:hAnsi="High Tower Text" w:cs="Times New Roman"/>
          <w:b/>
          <w:bCs/>
          <w:sz w:val="28"/>
          <w:szCs w:val="28"/>
          <w:lang w:eastAsia="es-ES"/>
        </w:rPr>
      </w:pPr>
      <w:r w:rsidRPr="00F41596">
        <w:rPr>
          <w:rFonts w:ascii="High Tower Text" w:eastAsia="Times New Roman" w:hAnsi="High Tower Text" w:cs="Times New Roman"/>
          <w:b/>
          <w:bCs/>
          <w:sz w:val="28"/>
          <w:szCs w:val="28"/>
          <w:lang w:eastAsia="es-ES"/>
        </w:rPr>
        <w:t>CASO 27-2017: Comisión Interamericana de Derechos Humanos (CIDH)</w:t>
      </w:r>
    </w:p>
    <w:p w:rsidR="002820B5" w:rsidRPr="002820B5" w:rsidRDefault="002820B5" w:rsidP="002820B5">
      <w:pPr>
        <w:pStyle w:val="NormalWeb"/>
        <w:spacing w:after="200" w:afterAutospacing="0" w:line="276" w:lineRule="auto"/>
        <w:jc w:val="center"/>
        <w:rPr>
          <w:rFonts w:ascii="High Tower Text" w:hAnsi="High Tower Text"/>
          <w:sz w:val="28"/>
          <w:szCs w:val="28"/>
          <w:u w:val="single"/>
        </w:rPr>
      </w:pPr>
      <w:r w:rsidRPr="002820B5">
        <w:rPr>
          <w:rStyle w:val="Textoennegrita"/>
          <w:rFonts w:ascii="High Tower Text" w:hAnsi="High Tower Text"/>
          <w:sz w:val="28"/>
          <w:szCs w:val="28"/>
          <w:u w:val="single"/>
        </w:rPr>
        <w:t>MANIFIESTO sobre Torturas Carcelarias</w:t>
      </w:r>
    </w:p>
    <w:p w:rsidR="001D6AC8" w:rsidRPr="001D6AC8" w:rsidRDefault="001D6AC8" w:rsidP="001D6AC8">
      <w:pPr>
        <w:pStyle w:val="NormalWeb"/>
        <w:spacing w:after="200" w:afterAutospacing="0" w:line="276" w:lineRule="auto"/>
        <w:jc w:val="both"/>
        <w:rPr>
          <w:rFonts w:ascii="High Tower Text" w:hAnsi="High Tower Text"/>
          <w:sz w:val="28"/>
          <w:szCs w:val="28"/>
        </w:rPr>
      </w:pPr>
      <w:r w:rsidRPr="001D6AC8">
        <w:rPr>
          <w:rFonts w:ascii="High Tower Text" w:hAnsi="High Tower Text"/>
          <w:sz w:val="28"/>
          <w:szCs w:val="28"/>
        </w:rPr>
        <w:t xml:space="preserve">El </w:t>
      </w:r>
      <w:r w:rsidRPr="001D6AC8">
        <w:rPr>
          <w:rStyle w:val="Textoennegrita"/>
          <w:rFonts w:ascii="High Tower Text" w:hAnsi="High Tower Text"/>
          <w:sz w:val="28"/>
          <w:szCs w:val="28"/>
        </w:rPr>
        <w:t>Tribunal Budista de Derechos Humanos</w:t>
      </w:r>
      <w:r w:rsidRPr="001D6AC8">
        <w:rPr>
          <w:rFonts w:ascii="High Tower Text" w:hAnsi="High Tower Text"/>
          <w:sz w:val="28"/>
          <w:szCs w:val="28"/>
        </w:rPr>
        <w:t xml:space="preserve">, defensor de los derechos de la ciudadanía global y de todos los seres de la Madre Tierra, ejerciendo la soberanía cultural que emana de los Pueblos Budistas y Comunidades Espirituales, conoce perfectamente la situación de pobreza y opresión en la que se encuentra gran parte de las poblaciones </w:t>
      </w:r>
      <w:r w:rsidR="00B57832">
        <w:rPr>
          <w:rFonts w:ascii="High Tower Text" w:hAnsi="High Tower Text"/>
          <w:sz w:val="28"/>
          <w:szCs w:val="28"/>
        </w:rPr>
        <w:t>marginadas</w:t>
      </w:r>
      <w:r w:rsidRPr="001D6AC8">
        <w:rPr>
          <w:rFonts w:ascii="High Tower Text" w:hAnsi="High Tower Text"/>
          <w:sz w:val="28"/>
          <w:szCs w:val="28"/>
        </w:rPr>
        <w:t xml:space="preserve"> del mundo, las cuales </w:t>
      </w:r>
      <w:r w:rsidR="00B57832">
        <w:rPr>
          <w:rFonts w:ascii="High Tower Text" w:hAnsi="High Tower Text"/>
          <w:sz w:val="28"/>
          <w:szCs w:val="28"/>
        </w:rPr>
        <w:t>pierden</w:t>
      </w:r>
      <w:r w:rsidRPr="001D6AC8">
        <w:rPr>
          <w:rFonts w:ascii="High Tower Text" w:hAnsi="High Tower Text"/>
          <w:sz w:val="28"/>
          <w:szCs w:val="28"/>
        </w:rPr>
        <w:t xml:space="preserve"> total o parcial</w:t>
      </w:r>
      <w:r w:rsidR="00B57832">
        <w:rPr>
          <w:rFonts w:ascii="High Tower Text" w:hAnsi="High Tower Text"/>
          <w:sz w:val="28"/>
          <w:szCs w:val="28"/>
        </w:rPr>
        <w:t xml:space="preserve">mente </w:t>
      </w:r>
      <w:r w:rsidRPr="001D6AC8">
        <w:rPr>
          <w:rFonts w:ascii="High Tower Text" w:hAnsi="High Tower Text"/>
          <w:sz w:val="28"/>
          <w:szCs w:val="28"/>
        </w:rPr>
        <w:t xml:space="preserve">sus </w:t>
      </w:r>
      <w:r w:rsidR="00B57832">
        <w:rPr>
          <w:rFonts w:ascii="High Tower Text" w:hAnsi="High Tower Text"/>
          <w:sz w:val="28"/>
          <w:szCs w:val="28"/>
        </w:rPr>
        <w:t>libertades</w:t>
      </w:r>
      <w:r w:rsidRPr="001D6AC8">
        <w:rPr>
          <w:rFonts w:ascii="High Tower Text" w:hAnsi="High Tower Text"/>
          <w:sz w:val="28"/>
          <w:szCs w:val="28"/>
        </w:rPr>
        <w:t xml:space="preserve"> polític</w:t>
      </w:r>
      <w:r w:rsidR="00B57832">
        <w:rPr>
          <w:rFonts w:ascii="High Tower Text" w:hAnsi="High Tower Text"/>
          <w:sz w:val="28"/>
          <w:szCs w:val="28"/>
        </w:rPr>
        <w:t>a</w:t>
      </w:r>
      <w:r w:rsidRPr="001D6AC8">
        <w:rPr>
          <w:rFonts w:ascii="High Tower Text" w:hAnsi="High Tower Text"/>
          <w:sz w:val="28"/>
          <w:szCs w:val="28"/>
        </w:rPr>
        <w:t>s, económic</w:t>
      </w:r>
      <w:r w:rsidR="00B57832">
        <w:rPr>
          <w:rFonts w:ascii="High Tower Text" w:hAnsi="High Tower Text"/>
          <w:sz w:val="28"/>
          <w:szCs w:val="28"/>
        </w:rPr>
        <w:t>a</w:t>
      </w:r>
      <w:r w:rsidRPr="001D6AC8">
        <w:rPr>
          <w:rFonts w:ascii="High Tower Text" w:hAnsi="High Tower Text"/>
          <w:sz w:val="28"/>
          <w:szCs w:val="28"/>
        </w:rPr>
        <w:t>s, jurídic</w:t>
      </w:r>
      <w:r w:rsidR="00B57832">
        <w:rPr>
          <w:rFonts w:ascii="High Tower Text" w:hAnsi="High Tower Text"/>
          <w:sz w:val="28"/>
          <w:szCs w:val="28"/>
        </w:rPr>
        <w:t>a</w:t>
      </w:r>
      <w:r w:rsidRPr="001D6AC8">
        <w:rPr>
          <w:rFonts w:ascii="High Tower Text" w:hAnsi="High Tower Text"/>
          <w:sz w:val="28"/>
          <w:szCs w:val="28"/>
        </w:rPr>
        <w:t>s y ambientales;</w:t>
      </w:r>
    </w:p>
    <w:p w:rsidR="009B2D08" w:rsidRPr="009B2D08" w:rsidRDefault="009B2D08" w:rsidP="009B2D08">
      <w:pPr>
        <w:pStyle w:val="NormalWeb"/>
        <w:spacing w:after="200" w:afterAutospacing="0" w:line="276" w:lineRule="auto"/>
        <w:jc w:val="both"/>
        <w:rPr>
          <w:rFonts w:ascii="High Tower Text" w:hAnsi="High Tower Text"/>
          <w:sz w:val="28"/>
          <w:szCs w:val="28"/>
        </w:rPr>
      </w:pPr>
      <w:r w:rsidRPr="009B2D08">
        <w:rPr>
          <w:rFonts w:ascii="High Tower Text" w:hAnsi="High Tower Text"/>
          <w:sz w:val="28"/>
          <w:szCs w:val="28"/>
        </w:rPr>
        <w:t xml:space="preserve">El </w:t>
      </w:r>
      <w:r w:rsidRPr="009B2D08">
        <w:rPr>
          <w:rStyle w:val="Textoennegrita"/>
          <w:rFonts w:ascii="High Tower Text" w:hAnsi="High Tower Text"/>
          <w:sz w:val="28"/>
          <w:szCs w:val="28"/>
        </w:rPr>
        <w:t>Tribunal Budista de Derechos Humanos</w:t>
      </w:r>
      <w:r w:rsidRPr="009B2D08">
        <w:rPr>
          <w:rFonts w:ascii="High Tower Text" w:hAnsi="High Tower Text"/>
          <w:sz w:val="28"/>
          <w:szCs w:val="28"/>
        </w:rPr>
        <w:t xml:space="preserve"> tiene una vocación ética universal, por lo que se dirige a toda la humanidad para que tome consciencia de la situación terrible que padecen las poblaciones de presos en las cárceles;</w:t>
      </w:r>
    </w:p>
    <w:p w:rsidR="00F41596" w:rsidRDefault="005118CD" w:rsidP="00F5470C">
      <w:pPr>
        <w:spacing w:before="100" w:beforeAutospacing="1"/>
        <w:jc w:val="both"/>
        <w:rPr>
          <w:rFonts w:ascii="High Tower Text" w:eastAsia="Times New Roman" w:hAnsi="High Tower Text" w:cs="Times New Roman"/>
          <w:bCs/>
          <w:sz w:val="28"/>
          <w:szCs w:val="28"/>
          <w:lang w:eastAsia="es-ES"/>
        </w:rPr>
      </w:pPr>
      <w:r w:rsidRPr="005118CD">
        <w:rPr>
          <w:rFonts w:ascii="High Tower Text" w:hAnsi="High Tower Text"/>
          <w:sz w:val="28"/>
          <w:szCs w:val="28"/>
        </w:rPr>
        <w:t xml:space="preserve">El </w:t>
      </w:r>
      <w:r w:rsidRPr="005118CD">
        <w:rPr>
          <w:rStyle w:val="Textoennegrita"/>
          <w:rFonts w:ascii="High Tower Text" w:hAnsi="High Tower Text"/>
          <w:sz w:val="28"/>
          <w:szCs w:val="28"/>
        </w:rPr>
        <w:t>Tribunal Budista de Derechos Humanos</w:t>
      </w:r>
      <w:r w:rsidRPr="005118CD">
        <w:rPr>
          <w:rFonts w:ascii="High Tower Text" w:hAnsi="High Tower Text"/>
          <w:sz w:val="28"/>
          <w:szCs w:val="28"/>
        </w:rPr>
        <w:t xml:space="preserve"> se dirige a la</w:t>
      </w:r>
      <w:r>
        <w:rPr>
          <w:rFonts w:ascii="High Tower Text" w:hAnsi="High Tower Text"/>
          <w:sz w:val="28"/>
          <w:szCs w:val="28"/>
        </w:rPr>
        <w:t xml:space="preserve"> </w:t>
      </w:r>
      <w:r w:rsidRPr="00F41596">
        <w:rPr>
          <w:rFonts w:ascii="High Tower Text" w:eastAsia="Times New Roman" w:hAnsi="High Tower Text" w:cs="Times New Roman"/>
          <w:b/>
          <w:bCs/>
          <w:sz w:val="28"/>
          <w:szCs w:val="28"/>
          <w:lang w:eastAsia="es-ES"/>
        </w:rPr>
        <w:t>Comisión Interamericana de Derechos Humanos (CIDH)</w:t>
      </w:r>
      <w:r w:rsidR="00F5470C">
        <w:rPr>
          <w:rFonts w:ascii="High Tower Text" w:eastAsia="Times New Roman" w:hAnsi="High Tower Text" w:cs="Times New Roman"/>
          <w:b/>
          <w:bCs/>
          <w:sz w:val="28"/>
          <w:szCs w:val="28"/>
          <w:lang w:eastAsia="es-ES"/>
        </w:rPr>
        <w:t>,</w:t>
      </w:r>
      <w:r>
        <w:rPr>
          <w:rFonts w:ascii="High Tower Text" w:eastAsia="Times New Roman" w:hAnsi="High Tower Text" w:cs="Times New Roman"/>
          <w:bCs/>
          <w:sz w:val="28"/>
          <w:szCs w:val="28"/>
          <w:lang w:eastAsia="es-ES"/>
        </w:rPr>
        <w:t xml:space="preserve"> </w:t>
      </w:r>
      <w:r w:rsidR="00F5470C">
        <w:rPr>
          <w:rFonts w:ascii="High Tower Text" w:eastAsia="Times New Roman" w:hAnsi="High Tower Text" w:cs="Times New Roman"/>
          <w:bCs/>
          <w:sz w:val="28"/>
          <w:szCs w:val="28"/>
          <w:lang w:eastAsia="es-ES"/>
        </w:rPr>
        <w:t xml:space="preserve">a la que previamente se ha sentenciado como Responsable </w:t>
      </w:r>
      <w:r w:rsidR="00F5470C">
        <w:rPr>
          <w:rFonts w:ascii="High Tower Text" w:eastAsia="Times New Roman" w:hAnsi="High Tower Text" w:cs="Times New Roman"/>
          <w:sz w:val="28"/>
          <w:szCs w:val="28"/>
          <w:lang w:eastAsia="es-ES"/>
        </w:rPr>
        <w:t xml:space="preserve">de los cargos de </w:t>
      </w:r>
      <w:r w:rsidR="00F41596" w:rsidRPr="00EE0574">
        <w:rPr>
          <w:rFonts w:ascii="High Tower Text" w:eastAsia="Times New Roman" w:hAnsi="High Tower Text" w:cs="Times New Roman"/>
          <w:b/>
          <w:bCs/>
          <w:i/>
          <w:sz w:val="28"/>
          <w:szCs w:val="28"/>
          <w:lang w:eastAsia="es-ES"/>
        </w:rPr>
        <w:t>VIOLACIÓN A LOS DERECHOS DE LOS PUEBLOS BUDISTAS Y COMUNIDADES ESPIRITUALES</w:t>
      </w:r>
      <w:r w:rsidR="00F5470C">
        <w:rPr>
          <w:rFonts w:ascii="High Tower Text" w:eastAsia="Times New Roman" w:hAnsi="High Tower Text" w:cs="Times New Roman"/>
          <w:b/>
          <w:bCs/>
          <w:i/>
          <w:sz w:val="28"/>
          <w:szCs w:val="28"/>
          <w:lang w:eastAsia="es-ES"/>
        </w:rPr>
        <w:t xml:space="preserve">, y </w:t>
      </w:r>
      <w:r w:rsidR="00F41596" w:rsidRPr="00EE0574">
        <w:rPr>
          <w:rFonts w:ascii="High Tower Text" w:eastAsia="Times New Roman" w:hAnsi="High Tower Text" w:cs="Times New Roman"/>
          <w:b/>
          <w:bCs/>
          <w:i/>
          <w:sz w:val="28"/>
          <w:szCs w:val="28"/>
          <w:lang w:eastAsia="es-ES"/>
        </w:rPr>
        <w:t>VIOLACIÓN A LOS DERECHOS HUMANOS A LA VIDA, PAZ E INTEGRIDAD</w:t>
      </w:r>
      <w:r w:rsidR="00F5470C">
        <w:rPr>
          <w:rFonts w:ascii="High Tower Text" w:eastAsia="Times New Roman" w:hAnsi="High Tower Text" w:cs="Times New Roman"/>
          <w:bCs/>
          <w:sz w:val="28"/>
          <w:szCs w:val="28"/>
          <w:lang w:eastAsia="es-ES"/>
        </w:rPr>
        <w:t>;</w:t>
      </w:r>
    </w:p>
    <w:p w:rsidR="00F5470C" w:rsidRPr="002865FC" w:rsidRDefault="002865FC" w:rsidP="00F5470C">
      <w:pPr>
        <w:spacing w:before="100" w:beforeAutospacing="1"/>
        <w:jc w:val="both"/>
        <w:rPr>
          <w:rFonts w:ascii="High Tower Text" w:eastAsia="Times New Roman" w:hAnsi="High Tower Text" w:cs="Times New Roman"/>
          <w:sz w:val="28"/>
          <w:szCs w:val="28"/>
          <w:lang w:eastAsia="es-ES"/>
        </w:rPr>
      </w:pPr>
      <w:r>
        <w:rPr>
          <w:rFonts w:ascii="High Tower Text" w:hAnsi="High Tower Text"/>
          <w:sz w:val="28"/>
          <w:szCs w:val="28"/>
        </w:rPr>
        <w:t xml:space="preserve">Se manifiesta que la </w:t>
      </w:r>
      <w:r w:rsidRPr="00F41596">
        <w:rPr>
          <w:rFonts w:ascii="High Tower Text" w:eastAsia="Times New Roman" w:hAnsi="High Tower Text" w:cs="Times New Roman"/>
          <w:b/>
          <w:bCs/>
          <w:sz w:val="28"/>
          <w:szCs w:val="28"/>
          <w:lang w:eastAsia="es-ES"/>
        </w:rPr>
        <w:t>Comisión Interamericana de Derechos Humanos (CIDH)</w:t>
      </w:r>
      <w:r>
        <w:rPr>
          <w:rFonts w:ascii="High Tower Text" w:eastAsia="Times New Roman" w:hAnsi="High Tower Text" w:cs="Times New Roman"/>
          <w:bCs/>
          <w:sz w:val="28"/>
          <w:szCs w:val="28"/>
          <w:lang w:eastAsia="es-ES"/>
        </w:rPr>
        <w:t xml:space="preserve"> es cómplice de los crímenes de la República Argentina, pues ha rechazado investigar ciertos actos delictivos cometidos por este Estado que merecen ser condenados, como la discriminación religiosa y la violación al acceso a la justicia;</w:t>
      </w:r>
    </w:p>
    <w:p w:rsidR="00B342A4" w:rsidRPr="00B342A4" w:rsidRDefault="00F41596" w:rsidP="00B61B16">
      <w:pPr>
        <w:pStyle w:val="NormalWeb"/>
        <w:spacing w:after="200" w:afterAutospacing="0" w:line="276" w:lineRule="auto"/>
        <w:jc w:val="both"/>
        <w:rPr>
          <w:rFonts w:ascii="High Tower Text" w:hAnsi="High Tower Text"/>
          <w:bCs/>
          <w:sz w:val="28"/>
          <w:szCs w:val="28"/>
        </w:rPr>
      </w:pPr>
      <w:r w:rsidRPr="00D578B9">
        <w:rPr>
          <w:rFonts w:ascii="High Tower Text" w:hAnsi="High Tower Text"/>
          <w:sz w:val="28"/>
          <w:szCs w:val="28"/>
        </w:rPr>
        <w:t xml:space="preserve">Se manifiesta que </w:t>
      </w:r>
      <w:r w:rsidR="00B342A4">
        <w:rPr>
          <w:rFonts w:ascii="High Tower Text" w:hAnsi="High Tower Text"/>
          <w:sz w:val="28"/>
          <w:szCs w:val="28"/>
        </w:rPr>
        <w:t xml:space="preserve">la </w:t>
      </w:r>
      <w:r w:rsidR="00B342A4" w:rsidRPr="00F41596">
        <w:rPr>
          <w:rFonts w:ascii="High Tower Text" w:hAnsi="High Tower Text"/>
          <w:b/>
          <w:bCs/>
          <w:sz w:val="28"/>
          <w:szCs w:val="28"/>
        </w:rPr>
        <w:t>Comisión Interamericana de Derechos Humanos (CIDH)</w:t>
      </w:r>
      <w:r w:rsidR="00B342A4">
        <w:rPr>
          <w:rFonts w:ascii="High Tower Text" w:hAnsi="High Tower Text"/>
          <w:bCs/>
          <w:sz w:val="28"/>
          <w:szCs w:val="28"/>
        </w:rPr>
        <w:t xml:space="preserve"> decidió no responder ni actuar ante las acciones del Tribunal Budista, como el </w:t>
      </w:r>
      <w:r w:rsidR="00B342A4">
        <w:rPr>
          <w:rFonts w:ascii="High Tower Text" w:hAnsi="High Tower Text"/>
          <w:b/>
          <w:bCs/>
          <w:sz w:val="28"/>
          <w:szCs w:val="28"/>
        </w:rPr>
        <w:t>Pronunciamiento sobre Desprotección Judicial</w:t>
      </w:r>
      <w:r w:rsidR="00B342A4" w:rsidRPr="00B342A4">
        <w:rPr>
          <w:rFonts w:ascii="High Tower Text" w:hAnsi="High Tower Text"/>
          <w:bCs/>
          <w:sz w:val="28"/>
          <w:szCs w:val="28"/>
        </w:rPr>
        <w:t xml:space="preserve"> </w:t>
      </w:r>
      <w:r w:rsidR="00B342A4">
        <w:rPr>
          <w:rFonts w:ascii="High Tower Text" w:hAnsi="High Tower Text"/>
          <w:bCs/>
          <w:sz w:val="28"/>
          <w:szCs w:val="28"/>
        </w:rPr>
        <w:t xml:space="preserve">del día 4 de marzo de 2017, donde se insistía en </w:t>
      </w:r>
      <w:r w:rsidR="00B342A4">
        <w:rPr>
          <w:rFonts w:ascii="High Tower Text" w:hAnsi="High Tower Text"/>
          <w:bCs/>
          <w:i/>
          <w:sz w:val="28"/>
          <w:szCs w:val="28"/>
        </w:rPr>
        <w:t>denunciar</w:t>
      </w:r>
      <w:r w:rsidR="00B342A4">
        <w:rPr>
          <w:rFonts w:ascii="High Tower Text" w:hAnsi="High Tower Text"/>
          <w:bCs/>
          <w:sz w:val="28"/>
          <w:szCs w:val="28"/>
        </w:rPr>
        <w:t xml:space="preserve"> </w:t>
      </w:r>
      <w:r w:rsidR="00B342A4" w:rsidRPr="00B342A4">
        <w:rPr>
          <w:rFonts w:ascii="High Tower Text" w:hAnsi="High Tower Text"/>
          <w:i/>
          <w:sz w:val="28"/>
          <w:szCs w:val="28"/>
        </w:rPr>
        <w:t xml:space="preserve">que la policía y el sistema carcelario de Argentina cometen </w:t>
      </w:r>
      <w:r w:rsidR="00B342A4" w:rsidRPr="00B342A4">
        <w:rPr>
          <w:rStyle w:val="nfasis"/>
          <w:rFonts w:ascii="High Tower Text" w:hAnsi="High Tower Text"/>
          <w:b/>
          <w:sz w:val="28"/>
          <w:szCs w:val="28"/>
        </w:rPr>
        <w:t>crímenes de lesa humanidad</w:t>
      </w:r>
      <w:r w:rsidR="00B342A4" w:rsidRPr="00B342A4">
        <w:rPr>
          <w:rFonts w:ascii="High Tower Text" w:hAnsi="High Tower Text"/>
          <w:i/>
          <w:sz w:val="28"/>
          <w:szCs w:val="28"/>
        </w:rPr>
        <w:t>, pues de forma sistemática o generalizada existen casos de tortura, abuso y detenciones prolongadas arbitrarias</w:t>
      </w:r>
      <w:r w:rsidR="00B342A4">
        <w:rPr>
          <w:rFonts w:ascii="High Tower Text" w:hAnsi="High Tower Text"/>
          <w:i/>
          <w:sz w:val="28"/>
          <w:szCs w:val="28"/>
        </w:rPr>
        <w:t>;</w:t>
      </w:r>
    </w:p>
    <w:p w:rsidR="006363A3" w:rsidRDefault="003F40E1" w:rsidP="004025BE">
      <w:pPr>
        <w:pStyle w:val="NormalWeb"/>
        <w:spacing w:after="200" w:afterAutospacing="0" w:line="276" w:lineRule="auto"/>
        <w:jc w:val="both"/>
        <w:rPr>
          <w:rFonts w:ascii="High Tower Text" w:hAnsi="High Tower Text"/>
          <w:sz w:val="28"/>
          <w:szCs w:val="28"/>
        </w:rPr>
      </w:pPr>
      <w:r w:rsidRPr="00D578B9">
        <w:rPr>
          <w:rFonts w:ascii="High Tower Text" w:hAnsi="High Tower Text"/>
          <w:sz w:val="28"/>
          <w:szCs w:val="28"/>
        </w:rPr>
        <w:lastRenderedPageBreak/>
        <w:t xml:space="preserve">Se manifiesta que </w:t>
      </w:r>
      <w:r>
        <w:rPr>
          <w:rFonts w:ascii="High Tower Text" w:hAnsi="High Tower Text"/>
          <w:sz w:val="28"/>
          <w:szCs w:val="28"/>
        </w:rPr>
        <w:t xml:space="preserve">la </w:t>
      </w:r>
      <w:r w:rsidRPr="00F41596">
        <w:rPr>
          <w:rFonts w:ascii="High Tower Text" w:hAnsi="High Tower Text"/>
          <w:b/>
          <w:bCs/>
          <w:sz w:val="28"/>
          <w:szCs w:val="28"/>
        </w:rPr>
        <w:t>Comisión Interamericana de Derechos Humanos (CIDH)</w:t>
      </w:r>
      <w:r>
        <w:rPr>
          <w:rFonts w:ascii="High Tower Text" w:hAnsi="High Tower Text"/>
          <w:bCs/>
          <w:sz w:val="28"/>
          <w:szCs w:val="28"/>
        </w:rPr>
        <w:t xml:space="preserve"> decidió no responder ni actuar ante las acciones del Tribunal Budista, como la </w:t>
      </w:r>
      <w:r w:rsidRPr="003F40E1">
        <w:rPr>
          <w:rStyle w:val="Textoennegrita"/>
          <w:rFonts w:ascii="High Tower Text" w:hAnsi="High Tower Text"/>
          <w:sz w:val="28"/>
          <w:szCs w:val="28"/>
        </w:rPr>
        <w:t>Proclamación sobre Violencia Institucional</w:t>
      </w:r>
      <w:r>
        <w:rPr>
          <w:rStyle w:val="Textoennegrita"/>
          <w:rFonts w:ascii="High Tower Text" w:hAnsi="High Tower Text"/>
          <w:b w:val="0"/>
          <w:sz w:val="28"/>
          <w:szCs w:val="28"/>
        </w:rPr>
        <w:t xml:space="preserve"> del </w:t>
      </w:r>
      <w:r w:rsidR="006363A3" w:rsidRPr="003F40E1">
        <w:rPr>
          <w:rFonts w:ascii="High Tower Text" w:hAnsi="High Tower Text"/>
          <w:sz w:val="28"/>
          <w:szCs w:val="28"/>
        </w:rPr>
        <w:t>05 de Febrero de 2018</w:t>
      </w:r>
      <w:r>
        <w:rPr>
          <w:rFonts w:ascii="High Tower Text" w:hAnsi="High Tower Text"/>
          <w:sz w:val="28"/>
          <w:szCs w:val="28"/>
        </w:rPr>
        <w:t xml:space="preserve">, donde se denunciaba que </w:t>
      </w:r>
      <w:r w:rsidR="004025BE" w:rsidRPr="004025BE">
        <w:rPr>
          <w:rFonts w:ascii="High Tower Text" w:hAnsi="High Tower Text"/>
          <w:i/>
          <w:sz w:val="28"/>
          <w:szCs w:val="28"/>
        </w:rPr>
        <w:t xml:space="preserve">el gobierno argentino del Presidente Macri </w:t>
      </w:r>
      <w:r w:rsidR="006363A3" w:rsidRPr="004025BE">
        <w:rPr>
          <w:rFonts w:ascii="High Tower Text" w:hAnsi="High Tower Text"/>
          <w:i/>
          <w:sz w:val="28"/>
          <w:szCs w:val="28"/>
        </w:rPr>
        <w:t>ha criminalizado la protesta social por medio de la represión directa contra manifestantes o por medio de la detención arbitraria</w:t>
      </w:r>
      <w:r w:rsidR="004025BE" w:rsidRPr="004025BE">
        <w:rPr>
          <w:rFonts w:ascii="High Tower Text" w:hAnsi="High Tower Text"/>
          <w:i/>
          <w:sz w:val="28"/>
          <w:szCs w:val="28"/>
        </w:rPr>
        <w:t xml:space="preserve"> masiva</w:t>
      </w:r>
      <w:r w:rsidR="006363A3" w:rsidRPr="004025BE">
        <w:rPr>
          <w:rFonts w:ascii="High Tower Text" w:hAnsi="High Tower Text"/>
          <w:i/>
          <w:sz w:val="28"/>
          <w:szCs w:val="28"/>
        </w:rPr>
        <w:t xml:space="preserve"> de manifestantes y transeúntes, </w:t>
      </w:r>
      <w:r w:rsidR="004025BE">
        <w:rPr>
          <w:rFonts w:ascii="High Tower Text" w:hAnsi="High Tower Text"/>
          <w:i/>
          <w:sz w:val="28"/>
          <w:szCs w:val="28"/>
        </w:rPr>
        <w:t xml:space="preserve">reprimiendo violentamente </w:t>
      </w:r>
      <w:r w:rsidR="006363A3" w:rsidRPr="004025BE">
        <w:rPr>
          <w:rFonts w:ascii="High Tower Text" w:hAnsi="High Tower Text"/>
          <w:i/>
          <w:sz w:val="28"/>
          <w:szCs w:val="28"/>
        </w:rPr>
        <w:t xml:space="preserve">con gases tóxicos y </w:t>
      </w:r>
      <w:r w:rsidR="004025BE">
        <w:rPr>
          <w:rFonts w:ascii="High Tower Text" w:hAnsi="High Tower Text"/>
          <w:i/>
          <w:sz w:val="28"/>
          <w:szCs w:val="28"/>
        </w:rPr>
        <w:t>disparos de bala</w:t>
      </w:r>
      <w:r w:rsidR="006363A3" w:rsidRPr="004025BE">
        <w:rPr>
          <w:rFonts w:ascii="High Tower Text" w:hAnsi="High Tower Text"/>
          <w:i/>
          <w:sz w:val="28"/>
          <w:szCs w:val="28"/>
        </w:rPr>
        <w:t xml:space="preserve"> </w:t>
      </w:r>
      <w:r w:rsidR="004025BE">
        <w:rPr>
          <w:rFonts w:ascii="High Tower Text" w:hAnsi="High Tower Text"/>
          <w:i/>
          <w:sz w:val="28"/>
          <w:szCs w:val="28"/>
        </w:rPr>
        <w:t>contra</w:t>
      </w:r>
      <w:r w:rsidR="006363A3" w:rsidRPr="004025BE">
        <w:rPr>
          <w:rFonts w:ascii="High Tower Text" w:hAnsi="High Tower Text"/>
          <w:i/>
          <w:sz w:val="28"/>
          <w:szCs w:val="28"/>
        </w:rPr>
        <w:t xml:space="preserve"> civiles, legisladores opositores y periodistas, </w:t>
      </w:r>
      <w:r w:rsidR="004025BE">
        <w:rPr>
          <w:rFonts w:ascii="High Tower Text" w:hAnsi="High Tower Text"/>
          <w:i/>
          <w:sz w:val="28"/>
          <w:szCs w:val="28"/>
        </w:rPr>
        <w:t xml:space="preserve">incluso realizando tratos crueles e inhumanos contra mujeres, por lo que se estaría cometiendo </w:t>
      </w:r>
      <w:r w:rsidR="006363A3" w:rsidRPr="004025BE">
        <w:rPr>
          <w:rStyle w:val="nfasis"/>
          <w:rFonts w:ascii="High Tower Text" w:hAnsi="High Tower Text"/>
          <w:b/>
          <w:bCs/>
          <w:sz w:val="28"/>
          <w:szCs w:val="28"/>
        </w:rPr>
        <w:t>crímenes contra la humanidad</w:t>
      </w:r>
      <w:r w:rsidR="006363A3" w:rsidRPr="004025BE">
        <w:rPr>
          <w:rFonts w:ascii="High Tower Text" w:hAnsi="High Tower Text"/>
          <w:sz w:val="28"/>
          <w:szCs w:val="28"/>
        </w:rPr>
        <w:t>;</w:t>
      </w:r>
    </w:p>
    <w:p w:rsidR="006363A3" w:rsidRPr="001B6732" w:rsidRDefault="00895AE4" w:rsidP="006363A3">
      <w:pPr>
        <w:pStyle w:val="NormalWeb"/>
        <w:spacing w:after="200" w:afterAutospacing="0" w:line="276" w:lineRule="auto"/>
        <w:jc w:val="both"/>
        <w:rPr>
          <w:rFonts w:ascii="High Tower Text" w:hAnsi="High Tower Text"/>
          <w:i/>
          <w:sz w:val="28"/>
          <w:szCs w:val="28"/>
        </w:rPr>
      </w:pPr>
      <w:r w:rsidRPr="00D578B9">
        <w:rPr>
          <w:rFonts w:ascii="High Tower Text" w:hAnsi="High Tower Text"/>
          <w:sz w:val="28"/>
          <w:szCs w:val="28"/>
        </w:rPr>
        <w:t xml:space="preserve">Se manifiesta que </w:t>
      </w:r>
      <w:r>
        <w:rPr>
          <w:rFonts w:ascii="High Tower Text" w:hAnsi="High Tower Text"/>
          <w:sz w:val="28"/>
          <w:szCs w:val="28"/>
        </w:rPr>
        <w:t xml:space="preserve">la </w:t>
      </w:r>
      <w:r w:rsidRPr="00F41596">
        <w:rPr>
          <w:rFonts w:ascii="High Tower Text" w:hAnsi="High Tower Text"/>
          <w:b/>
          <w:bCs/>
          <w:sz w:val="28"/>
          <w:szCs w:val="28"/>
        </w:rPr>
        <w:t>Comisión Interamericana de Derechos Humanos (CIDH)</w:t>
      </w:r>
      <w:r>
        <w:rPr>
          <w:rFonts w:ascii="High Tower Text" w:hAnsi="High Tower Text"/>
          <w:bCs/>
          <w:sz w:val="28"/>
          <w:szCs w:val="28"/>
        </w:rPr>
        <w:t xml:space="preserve"> decidió no responder ni actuar ante las acciones del Tribunal Budista, como cuando en </w:t>
      </w:r>
      <w:r w:rsidRPr="003F40E1">
        <w:rPr>
          <w:rStyle w:val="Textoennegrita"/>
          <w:rFonts w:ascii="High Tower Text" w:hAnsi="High Tower Text"/>
          <w:sz w:val="28"/>
          <w:szCs w:val="28"/>
        </w:rPr>
        <w:t>Proclamación sobre Violencia Institucional</w:t>
      </w:r>
      <w:r>
        <w:rPr>
          <w:rStyle w:val="Textoennegrita"/>
          <w:rFonts w:ascii="High Tower Text" w:hAnsi="High Tower Text"/>
          <w:b w:val="0"/>
          <w:sz w:val="28"/>
          <w:szCs w:val="28"/>
        </w:rPr>
        <w:t xml:space="preserve"> </w:t>
      </w:r>
      <w:r>
        <w:rPr>
          <w:rFonts w:ascii="High Tower Text" w:hAnsi="High Tower Text"/>
          <w:bCs/>
          <w:sz w:val="28"/>
          <w:szCs w:val="28"/>
        </w:rPr>
        <w:t xml:space="preserve">se confirmó que </w:t>
      </w:r>
      <w:r w:rsidR="006363A3" w:rsidRPr="00895AE4">
        <w:rPr>
          <w:rFonts w:ascii="High Tower Text" w:hAnsi="High Tower Text"/>
          <w:i/>
          <w:sz w:val="28"/>
          <w:szCs w:val="28"/>
        </w:rPr>
        <w:t>el gobierno de Argentina va a continuar realizando y avalando episodios de violencia institucional</w:t>
      </w:r>
      <w:r w:rsidR="001B6732">
        <w:rPr>
          <w:rFonts w:ascii="High Tower Text" w:hAnsi="High Tower Text"/>
          <w:i/>
          <w:sz w:val="28"/>
          <w:szCs w:val="28"/>
        </w:rPr>
        <w:t xml:space="preserve"> con impunidad</w:t>
      </w:r>
      <w:r w:rsidR="006363A3" w:rsidRPr="00895AE4">
        <w:rPr>
          <w:rFonts w:ascii="High Tower Text" w:hAnsi="High Tower Text"/>
          <w:i/>
          <w:sz w:val="28"/>
          <w:szCs w:val="28"/>
        </w:rPr>
        <w:t xml:space="preserve">, </w:t>
      </w:r>
      <w:r w:rsidR="001B6732">
        <w:rPr>
          <w:rFonts w:ascii="High Tower Text" w:hAnsi="High Tower Text"/>
          <w:i/>
          <w:sz w:val="28"/>
          <w:szCs w:val="28"/>
        </w:rPr>
        <w:t xml:space="preserve">como torturas, detenciones arbitraras y </w:t>
      </w:r>
      <w:r w:rsidR="001B6732" w:rsidRPr="001B6732">
        <w:rPr>
          <w:rFonts w:ascii="High Tower Text" w:hAnsi="High Tower Text"/>
          <w:i/>
          <w:sz w:val="28"/>
          <w:szCs w:val="28"/>
        </w:rPr>
        <w:t>ejecuciones extraoficiales</w:t>
      </w:r>
      <w:r w:rsidR="001B6732">
        <w:rPr>
          <w:rFonts w:ascii="High Tower Text" w:hAnsi="High Tower Text"/>
          <w:i/>
          <w:sz w:val="28"/>
          <w:szCs w:val="28"/>
        </w:rPr>
        <w:t xml:space="preserve">, </w:t>
      </w:r>
      <w:r w:rsidR="006363A3" w:rsidRPr="00895AE4">
        <w:rPr>
          <w:rFonts w:ascii="High Tower Text" w:hAnsi="High Tower Text"/>
          <w:i/>
          <w:sz w:val="28"/>
          <w:szCs w:val="28"/>
        </w:rPr>
        <w:t xml:space="preserve">salvo que la </w:t>
      </w:r>
      <w:r w:rsidR="006363A3" w:rsidRPr="00895AE4">
        <w:rPr>
          <w:rStyle w:val="Textoennegrita"/>
          <w:rFonts w:ascii="High Tower Text" w:hAnsi="High Tower Text"/>
          <w:i/>
          <w:sz w:val="28"/>
          <w:szCs w:val="28"/>
        </w:rPr>
        <w:t>Comisión Interamericana de Derechos Humanos (CIDH)</w:t>
      </w:r>
      <w:r w:rsidR="006363A3" w:rsidRPr="00895AE4">
        <w:rPr>
          <w:rFonts w:ascii="High Tower Text" w:hAnsi="High Tower Text"/>
          <w:i/>
          <w:sz w:val="28"/>
          <w:szCs w:val="28"/>
        </w:rPr>
        <w:t xml:space="preserve"> decida intervenir </w:t>
      </w:r>
      <w:r w:rsidR="001B6732">
        <w:rPr>
          <w:rFonts w:ascii="High Tower Text" w:hAnsi="High Tower Text"/>
          <w:i/>
          <w:sz w:val="28"/>
          <w:szCs w:val="28"/>
        </w:rPr>
        <w:t xml:space="preserve">urgentemente </w:t>
      </w:r>
      <w:r w:rsidR="006363A3" w:rsidRPr="00895AE4">
        <w:rPr>
          <w:rFonts w:ascii="High Tower Text" w:hAnsi="High Tower Text"/>
          <w:i/>
          <w:sz w:val="28"/>
          <w:szCs w:val="28"/>
        </w:rPr>
        <w:t>para frenar este plan sistemático y generalizado de impunidad y violación a la justicia</w:t>
      </w:r>
      <w:r w:rsidR="001B6732">
        <w:rPr>
          <w:rFonts w:ascii="High Tower Text" w:hAnsi="High Tower Text"/>
          <w:i/>
          <w:sz w:val="28"/>
          <w:szCs w:val="28"/>
        </w:rPr>
        <w:t xml:space="preserve"> de los derechos humanos</w:t>
      </w:r>
      <w:r w:rsidR="006363A3" w:rsidRPr="00895AE4">
        <w:rPr>
          <w:rFonts w:ascii="High Tower Text" w:hAnsi="High Tower Text"/>
          <w:i/>
          <w:sz w:val="28"/>
          <w:szCs w:val="28"/>
        </w:rPr>
        <w:t>;</w:t>
      </w:r>
    </w:p>
    <w:p w:rsidR="006363A3" w:rsidRDefault="001B6732" w:rsidP="001B6732">
      <w:pPr>
        <w:jc w:val="both"/>
        <w:rPr>
          <w:rStyle w:val="Textoennegrita"/>
          <w:rFonts w:ascii="High Tower Text" w:hAnsi="High Tower Text"/>
          <w:b w:val="0"/>
          <w:sz w:val="28"/>
          <w:szCs w:val="28"/>
        </w:rPr>
      </w:pPr>
      <w:r w:rsidRPr="00D578B9">
        <w:rPr>
          <w:rFonts w:ascii="High Tower Text" w:hAnsi="High Tower Text"/>
          <w:sz w:val="28"/>
          <w:szCs w:val="28"/>
        </w:rPr>
        <w:t xml:space="preserve">Se manifiesta que </w:t>
      </w:r>
      <w:r>
        <w:rPr>
          <w:rFonts w:ascii="High Tower Text" w:hAnsi="High Tower Text"/>
          <w:sz w:val="28"/>
          <w:szCs w:val="28"/>
        </w:rPr>
        <w:t xml:space="preserve">la </w:t>
      </w:r>
      <w:r w:rsidRPr="00F41596">
        <w:rPr>
          <w:rFonts w:ascii="High Tower Text" w:eastAsia="Times New Roman" w:hAnsi="High Tower Text" w:cs="Times New Roman"/>
          <w:b/>
          <w:bCs/>
          <w:sz w:val="28"/>
          <w:szCs w:val="28"/>
          <w:lang w:eastAsia="es-ES"/>
        </w:rPr>
        <w:t>Comisión Interamericana de Derechos Humanos (CIDH)</w:t>
      </w:r>
      <w:r>
        <w:rPr>
          <w:rFonts w:ascii="High Tower Text" w:hAnsi="High Tower Text"/>
          <w:bCs/>
          <w:sz w:val="28"/>
          <w:szCs w:val="28"/>
        </w:rPr>
        <w:t xml:space="preserve"> decidió ignorar que el gobierno argentino no estaría haciendo nada para frenar los </w:t>
      </w:r>
      <w:r w:rsidRPr="001B6732">
        <w:rPr>
          <w:rFonts w:ascii="High Tower Text" w:eastAsia="Times New Roman" w:hAnsi="High Tower Text" w:cs="Times New Roman"/>
          <w:i/>
          <w:sz w:val="28"/>
          <w:szCs w:val="28"/>
          <w:lang w:eastAsia="es-ES"/>
        </w:rPr>
        <w:t xml:space="preserve">numerosos casos de abusos policiales, como agresiones y detenciones arbitrarias, </w:t>
      </w:r>
      <w:r>
        <w:rPr>
          <w:rFonts w:ascii="High Tower Text" w:eastAsia="Times New Roman" w:hAnsi="High Tower Text" w:cs="Times New Roman"/>
          <w:i/>
          <w:sz w:val="28"/>
          <w:szCs w:val="28"/>
          <w:lang w:eastAsia="es-ES"/>
        </w:rPr>
        <w:t xml:space="preserve">e incluso </w:t>
      </w:r>
      <w:r w:rsidRPr="001B6732">
        <w:rPr>
          <w:rFonts w:ascii="High Tower Text" w:hAnsi="High Tower Text"/>
          <w:i/>
          <w:sz w:val="28"/>
          <w:szCs w:val="28"/>
        </w:rPr>
        <w:t>ejecuciones extrajudiciales o torturas</w:t>
      </w:r>
      <w:r>
        <w:rPr>
          <w:rFonts w:ascii="High Tower Text" w:hAnsi="High Tower Text"/>
          <w:i/>
          <w:sz w:val="28"/>
          <w:szCs w:val="28"/>
        </w:rPr>
        <w:t>,</w:t>
      </w:r>
      <w:r>
        <w:rPr>
          <w:rFonts w:ascii="High Tower Text" w:hAnsi="High Tower Text"/>
          <w:sz w:val="28"/>
          <w:szCs w:val="28"/>
        </w:rPr>
        <w:t xml:space="preserve"> que han sido denunciados por </w:t>
      </w:r>
      <w:r>
        <w:rPr>
          <w:rFonts w:ascii="High Tower Text" w:hAnsi="High Tower Text"/>
          <w:bCs/>
          <w:sz w:val="28"/>
          <w:szCs w:val="28"/>
        </w:rPr>
        <w:t xml:space="preserve">organizaciones como </w:t>
      </w:r>
      <w:r w:rsidRPr="001B6732">
        <w:rPr>
          <w:rFonts w:ascii="High Tower Text" w:hAnsi="High Tower Text"/>
          <w:sz w:val="28"/>
          <w:szCs w:val="28"/>
        </w:rPr>
        <w:t xml:space="preserve">la </w:t>
      </w:r>
      <w:r w:rsidRPr="001B6732">
        <w:rPr>
          <w:rStyle w:val="Textoennegrita"/>
          <w:rFonts w:ascii="High Tower Text" w:hAnsi="High Tower Text"/>
          <w:sz w:val="28"/>
          <w:szCs w:val="28"/>
        </w:rPr>
        <w:t>Coordinadora Contra la Represión Policial e Institucional (Correpi)</w:t>
      </w:r>
      <w:r>
        <w:rPr>
          <w:rStyle w:val="Textoennegrita"/>
          <w:rFonts w:ascii="High Tower Text" w:hAnsi="High Tower Text"/>
          <w:b w:val="0"/>
          <w:sz w:val="28"/>
          <w:szCs w:val="28"/>
        </w:rPr>
        <w:t xml:space="preserve"> y la </w:t>
      </w:r>
      <w:r w:rsidRPr="001B6732">
        <w:rPr>
          <w:rFonts w:ascii="High Tower Text" w:eastAsia="Times New Roman" w:hAnsi="High Tower Text" w:cs="Times New Roman"/>
          <w:b/>
          <w:bCs/>
          <w:sz w:val="28"/>
          <w:szCs w:val="28"/>
          <w:lang w:eastAsia="es-ES"/>
        </w:rPr>
        <w:t>Procuraduría de Violencia Institucional (Procuvin)</w:t>
      </w:r>
      <w:r w:rsidR="006363A3" w:rsidRPr="001B6732">
        <w:rPr>
          <w:rStyle w:val="Textoennegrita"/>
          <w:rFonts w:ascii="High Tower Text" w:hAnsi="High Tower Text"/>
          <w:i/>
          <w:sz w:val="28"/>
          <w:szCs w:val="28"/>
        </w:rPr>
        <w:t>;</w:t>
      </w:r>
    </w:p>
    <w:p w:rsidR="006363A3" w:rsidRDefault="001B6732" w:rsidP="006363A3">
      <w:pPr>
        <w:jc w:val="both"/>
        <w:rPr>
          <w:rFonts w:ascii="High Tower Text" w:eastAsia="Times New Roman" w:hAnsi="High Tower Text" w:cs="Times New Roman"/>
          <w:sz w:val="28"/>
          <w:szCs w:val="28"/>
          <w:lang w:eastAsia="es-ES"/>
        </w:rPr>
      </w:pPr>
      <w:r w:rsidRPr="00D578B9">
        <w:rPr>
          <w:rFonts w:ascii="High Tower Text" w:hAnsi="High Tower Text"/>
          <w:sz w:val="28"/>
          <w:szCs w:val="28"/>
        </w:rPr>
        <w:t xml:space="preserve">Se manifiesta que </w:t>
      </w:r>
      <w:r>
        <w:rPr>
          <w:rFonts w:ascii="High Tower Text" w:hAnsi="High Tower Text"/>
          <w:sz w:val="28"/>
          <w:szCs w:val="28"/>
        </w:rPr>
        <w:t xml:space="preserve">la </w:t>
      </w:r>
      <w:r w:rsidRPr="00F41596">
        <w:rPr>
          <w:rFonts w:ascii="High Tower Text" w:eastAsia="Times New Roman" w:hAnsi="High Tower Text" w:cs="Times New Roman"/>
          <w:b/>
          <w:bCs/>
          <w:sz w:val="28"/>
          <w:szCs w:val="28"/>
          <w:lang w:eastAsia="es-ES"/>
        </w:rPr>
        <w:t>Comisión Interamericana de Derechos Humanos (CIDH)</w:t>
      </w:r>
      <w:r>
        <w:rPr>
          <w:rFonts w:ascii="High Tower Text" w:hAnsi="High Tower Text"/>
          <w:bCs/>
          <w:sz w:val="28"/>
          <w:szCs w:val="28"/>
        </w:rPr>
        <w:t xml:space="preserve"> decidió ignorar que el Tribunal Budista condenó públicamente al Presidente Macri </w:t>
      </w:r>
      <w:r w:rsidR="006363A3" w:rsidRPr="001B6732">
        <w:rPr>
          <w:rFonts w:ascii="High Tower Text" w:eastAsia="Times New Roman" w:hAnsi="High Tower Text" w:cs="Times New Roman"/>
          <w:i/>
          <w:sz w:val="28"/>
          <w:szCs w:val="28"/>
          <w:lang w:eastAsia="es-ES"/>
        </w:rPr>
        <w:t xml:space="preserve">como partícipe necesario del plan sistemático de violencia institucional y abusos a los derechos humanos en Argentina, especialmente por las detenciones arbitrarias, </w:t>
      </w:r>
      <w:r w:rsidRPr="001B6732">
        <w:rPr>
          <w:rFonts w:ascii="High Tower Text" w:eastAsia="Times New Roman" w:hAnsi="High Tower Text" w:cs="Times New Roman"/>
          <w:i/>
          <w:sz w:val="28"/>
          <w:szCs w:val="28"/>
          <w:lang w:eastAsia="es-ES"/>
        </w:rPr>
        <w:t>torturas y ejecuciones extraoficiales;</w:t>
      </w:r>
    </w:p>
    <w:p w:rsidR="000F2654" w:rsidRDefault="000F2654" w:rsidP="006363A3">
      <w:pPr>
        <w:jc w:val="both"/>
        <w:rPr>
          <w:rFonts w:ascii="High Tower Text" w:hAnsi="High Tower Text"/>
          <w:bCs/>
          <w:sz w:val="28"/>
          <w:szCs w:val="28"/>
        </w:rPr>
      </w:pPr>
      <w:r>
        <w:rPr>
          <w:rFonts w:ascii="High Tower Text" w:hAnsi="High Tower Text"/>
          <w:bCs/>
          <w:sz w:val="28"/>
          <w:szCs w:val="28"/>
        </w:rPr>
        <w:t xml:space="preserve">Se manifiesta que </w:t>
      </w:r>
      <w:r w:rsidR="007C5ADB">
        <w:rPr>
          <w:rFonts w:ascii="High Tower Text" w:hAnsi="High Tower Text"/>
          <w:bCs/>
          <w:sz w:val="28"/>
          <w:szCs w:val="28"/>
        </w:rPr>
        <w:t xml:space="preserve">según el </w:t>
      </w:r>
      <w:r w:rsidR="007C5ADB">
        <w:rPr>
          <w:rFonts w:ascii="High Tower Text" w:hAnsi="High Tower Text"/>
          <w:b/>
          <w:bCs/>
          <w:sz w:val="28"/>
          <w:szCs w:val="28"/>
        </w:rPr>
        <w:t>Registro Nacional de Casos de Tortura</w:t>
      </w:r>
      <w:r w:rsidR="00D44B69">
        <w:rPr>
          <w:rFonts w:ascii="High Tower Text" w:hAnsi="High Tower Text"/>
          <w:b/>
          <w:bCs/>
          <w:sz w:val="28"/>
          <w:szCs w:val="28"/>
        </w:rPr>
        <w:t>,</w:t>
      </w:r>
      <w:r w:rsidR="00687698">
        <w:rPr>
          <w:rFonts w:ascii="High Tower Text" w:hAnsi="High Tower Text"/>
          <w:bCs/>
          <w:sz w:val="28"/>
          <w:szCs w:val="28"/>
        </w:rPr>
        <w:t xml:space="preserve"> </w:t>
      </w:r>
      <w:r w:rsidR="00D44B69" w:rsidRPr="00D44B69">
        <w:rPr>
          <w:rFonts w:ascii="High Tower Text" w:hAnsi="High Tower Text"/>
          <w:sz w:val="28"/>
          <w:szCs w:val="28"/>
        </w:rPr>
        <w:t xml:space="preserve">elaborado conjuntamente por la </w:t>
      </w:r>
      <w:r w:rsidR="00D44B69" w:rsidRPr="00D44B69">
        <w:rPr>
          <w:rStyle w:val="Textoennegrita"/>
          <w:rFonts w:ascii="High Tower Text" w:hAnsi="High Tower Text"/>
          <w:sz w:val="28"/>
          <w:szCs w:val="28"/>
        </w:rPr>
        <w:t>Procuración Penitenciaria de la Nación</w:t>
      </w:r>
      <w:r w:rsidR="00D44B69" w:rsidRPr="00D44B69">
        <w:rPr>
          <w:rFonts w:ascii="High Tower Text" w:hAnsi="High Tower Text"/>
          <w:sz w:val="28"/>
          <w:szCs w:val="28"/>
        </w:rPr>
        <w:t xml:space="preserve">, la </w:t>
      </w:r>
      <w:r w:rsidR="00D44B69" w:rsidRPr="00D44B69">
        <w:rPr>
          <w:rStyle w:val="Textoennegrita"/>
          <w:rFonts w:ascii="High Tower Text" w:hAnsi="High Tower Text"/>
          <w:sz w:val="28"/>
          <w:szCs w:val="28"/>
        </w:rPr>
        <w:t>Comisión Provincial por la Memoria</w:t>
      </w:r>
      <w:r w:rsidR="00D44B69" w:rsidRPr="00D44B69">
        <w:rPr>
          <w:rFonts w:ascii="High Tower Text" w:hAnsi="High Tower Text"/>
          <w:sz w:val="28"/>
          <w:szCs w:val="28"/>
        </w:rPr>
        <w:t xml:space="preserve"> y el </w:t>
      </w:r>
      <w:r w:rsidR="00D44B69" w:rsidRPr="00D44B69">
        <w:rPr>
          <w:rStyle w:val="Textoennegrita"/>
          <w:rFonts w:ascii="High Tower Text" w:hAnsi="High Tower Text"/>
          <w:sz w:val="28"/>
          <w:szCs w:val="28"/>
        </w:rPr>
        <w:t>Grupo de Estudios sobre Sistema Penal y Derechos Humanos</w:t>
      </w:r>
      <w:r w:rsidR="00D44B69">
        <w:rPr>
          <w:rStyle w:val="Textoennegrita"/>
          <w:rFonts w:ascii="High Tower Text" w:hAnsi="High Tower Text"/>
          <w:sz w:val="28"/>
          <w:szCs w:val="28"/>
        </w:rPr>
        <w:t>,</w:t>
      </w:r>
      <w:r w:rsidR="00D44B69">
        <w:rPr>
          <w:rFonts w:ascii="High Tower Text" w:hAnsi="High Tower Text"/>
          <w:bCs/>
          <w:sz w:val="28"/>
          <w:szCs w:val="28"/>
        </w:rPr>
        <w:t xml:space="preserve"> </w:t>
      </w:r>
      <w:r w:rsidR="00687698">
        <w:rPr>
          <w:rFonts w:ascii="High Tower Text" w:hAnsi="High Tower Text"/>
          <w:bCs/>
          <w:sz w:val="28"/>
          <w:szCs w:val="28"/>
        </w:rPr>
        <w:t xml:space="preserve">el sistema penal de Argentina </w:t>
      </w:r>
      <w:r w:rsidR="00687698" w:rsidRPr="00687698">
        <w:rPr>
          <w:rFonts w:ascii="High Tower Text" w:hAnsi="High Tower Text"/>
          <w:bCs/>
          <w:sz w:val="28"/>
          <w:szCs w:val="28"/>
        </w:rPr>
        <w:lastRenderedPageBreak/>
        <w:t xml:space="preserve">utiliza a la </w:t>
      </w:r>
      <w:r w:rsidR="00687698" w:rsidRPr="00687698">
        <w:rPr>
          <w:rFonts w:ascii="High Tower Text" w:hAnsi="High Tower Text"/>
          <w:b/>
          <w:bCs/>
          <w:i/>
          <w:sz w:val="28"/>
          <w:szCs w:val="28"/>
        </w:rPr>
        <w:t>tortura</w:t>
      </w:r>
      <w:r w:rsidR="00687698" w:rsidRPr="00687698">
        <w:rPr>
          <w:rFonts w:ascii="High Tower Text" w:hAnsi="High Tower Text"/>
          <w:bCs/>
          <w:sz w:val="28"/>
          <w:szCs w:val="28"/>
        </w:rPr>
        <w:t xml:space="preserve"> como</w:t>
      </w:r>
      <w:r w:rsidR="00687698">
        <w:rPr>
          <w:rFonts w:ascii="High Tower Text" w:hAnsi="High Tower Text"/>
          <w:bCs/>
          <w:sz w:val="28"/>
          <w:szCs w:val="28"/>
        </w:rPr>
        <w:t xml:space="preserve"> </w:t>
      </w:r>
      <w:r w:rsidR="00687698" w:rsidRPr="00687698">
        <w:rPr>
          <w:rFonts w:ascii="High Tower Text" w:hAnsi="High Tower Text"/>
          <w:bCs/>
          <w:i/>
          <w:sz w:val="28"/>
          <w:szCs w:val="28"/>
        </w:rPr>
        <w:t xml:space="preserve">un </w:t>
      </w:r>
      <w:r w:rsidR="00687698">
        <w:rPr>
          <w:rFonts w:ascii="High Tower Text" w:hAnsi="High Tower Text"/>
          <w:bCs/>
          <w:i/>
          <w:sz w:val="28"/>
          <w:szCs w:val="28"/>
        </w:rPr>
        <w:t>elemento estructural, extendido y persistente</w:t>
      </w:r>
      <w:r w:rsidR="00687698">
        <w:rPr>
          <w:rFonts w:ascii="High Tower Text" w:hAnsi="High Tower Text"/>
          <w:bCs/>
          <w:sz w:val="28"/>
          <w:szCs w:val="28"/>
        </w:rPr>
        <w:t xml:space="preserve">, pues en </w:t>
      </w:r>
      <w:r w:rsidR="007C5ADB">
        <w:rPr>
          <w:rFonts w:ascii="High Tower Text" w:hAnsi="High Tower Text"/>
          <w:bCs/>
          <w:sz w:val="28"/>
          <w:szCs w:val="28"/>
        </w:rPr>
        <w:t xml:space="preserve">el año 2017 las cárceles </w:t>
      </w:r>
      <w:r w:rsidR="00687698">
        <w:rPr>
          <w:rFonts w:ascii="High Tower Text" w:hAnsi="High Tower Text"/>
          <w:bCs/>
          <w:sz w:val="28"/>
          <w:szCs w:val="28"/>
        </w:rPr>
        <w:t>argentinas</w:t>
      </w:r>
      <w:r w:rsidR="007C5ADB">
        <w:rPr>
          <w:rFonts w:ascii="High Tower Text" w:hAnsi="High Tower Text"/>
          <w:bCs/>
          <w:sz w:val="28"/>
          <w:szCs w:val="28"/>
        </w:rPr>
        <w:t xml:space="preserve"> han realizado más de 5300 casos de </w:t>
      </w:r>
      <w:r w:rsidR="007C5ADB" w:rsidRPr="007C5ADB">
        <w:rPr>
          <w:rFonts w:ascii="High Tower Text" w:hAnsi="High Tower Text"/>
          <w:b/>
          <w:bCs/>
          <w:i/>
          <w:sz w:val="28"/>
          <w:szCs w:val="28"/>
        </w:rPr>
        <w:t xml:space="preserve">torturas </w:t>
      </w:r>
      <w:r w:rsidR="007C5ADB">
        <w:rPr>
          <w:rFonts w:ascii="High Tower Text" w:hAnsi="High Tower Text"/>
          <w:bCs/>
          <w:sz w:val="28"/>
          <w:szCs w:val="28"/>
        </w:rPr>
        <w:t>contra más de 1400 víctimas</w:t>
      </w:r>
      <w:r w:rsidR="00F4370A">
        <w:rPr>
          <w:rFonts w:ascii="High Tower Text" w:hAnsi="High Tower Text"/>
          <w:bCs/>
          <w:sz w:val="28"/>
          <w:szCs w:val="28"/>
        </w:rPr>
        <w:t>, sometiendo a los presos a</w:t>
      </w:r>
      <w:r w:rsidR="00344B3A" w:rsidRPr="00344B3A">
        <w:rPr>
          <w:rFonts w:ascii="High Tower Text" w:hAnsi="High Tower Text"/>
          <w:bCs/>
          <w:i/>
          <w:sz w:val="28"/>
          <w:szCs w:val="28"/>
        </w:rPr>
        <w:t xml:space="preserve"> </w:t>
      </w:r>
      <w:r w:rsidR="00344B3A">
        <w:rPr>
          <w:rFonts w:ascii="High Tower Text" w:hAnsi="High Tower Text"/>
          <w:bCs/>
          <w:i/>
          <w:sz w:val="28"/>
          <w:szCs w:val="28"/>
        </w:rPr>
        <w:t>agresiones físicas,</w:t>
      </w:r>
      <w:r w:rsidR="00C01F49">
        <w:rPr>
          <w:rFonts w:ascii="High Tower Text" w:hAnsi="High Tower Text"/>
          <w:bCs/>
          <w:i/>
          <w:sz w:val="28"/>
          <w:szCs w:val="28"/>
        </w:rPr>
        <w:t xml:space="preserve"> salud inadecuada, aislamiento individual, malas condiciones materiales, alimentación deficiente, amenazas,</w:t>
      </w:r>
      <w:r w:rsidR="005B2F38" w:rsidRPr="005B2F38">
        <w:rPr>
          <w:rFonts w:ascii="High Tower Text" w:hAnsi="High Tower Text"/>
          <w:bCs/>
          <w:i/>
          <w:sz w:val="28"/>
          <w:szCs w:val="28"/>
        </w:rPr>
        <w:t xml:space="preserve"> </w:t>
      </w:r>
      <w:r w:rsidR="005B2F38">
        <w:rPr>
          <w:rFonts w:ascii="High Tower Text" w:hAnsi="High Tower Text"/>
          <w:bCs/>
          <w:i/>
          <w:sz w:val="28"/>
          <w:szCs w:val="28"/>
        </w:rPr>
        <w:t>impedimentos de visitas familiares y vínculos sociales</w:t>
      </w:r>
      <w:r w:rsidR="005B2F38">
        <w:rPr>
          <w:rFonts w:ascii="High Tower Text" w:hAnsi="High Tower Text"/>
          <w:bCs/>
          <w:sz w:val="28"/>
          <w:szCs w:val="28"/>
        </w:rPr>
        <w:t xml:space="preserve">,  </w:t>
      </w:r>
      <w:r w:rsidR="005B2F38">
        <w:rPr>
          <w:rFonts w:ascii="High Tower Text" w:hAnsi="High Tower Text"/>
          <w:bCs/>
          <w:i/>
          <w:sz w:val="28"/>
          <w:szCs w:val="28"/>
        </w:rPr>
        <w:t xml:space="preserve">requisas personales vejatorias, robos, y traslados gravosos o constantes, </w:t>
      </w:r>
      <w:r w:rsidR="00D44B69">
        <w:rPr>
          <w:rFonts w:ascii="High Tower Text" w:hAnsi="High Tower Text"/>
          <w:bCs/>
          <w:sz w:val="28"/>
          <w:szCs w:val="28"/>
        </w:rPr>
        <w:t>logrando que los presos dejen de sentirse como seres humanos;</w:t>
      </w:r>
    </w:p>
    <w:p w:rsidR="00573DFA" w:rsidRDefault="00573DFA" w:rsidP="006363A3">
      <w:pPr>
        <w:jc w:val="both"/>
        <w:rPr>
          <w:rFonts w:ascii="High Tower Text" w:hAnsi="High Tower Text"/>
          <w:bCs/>
          <w:sz w:val="28"/>
          <w:szCs w:val="28"/>
        </w:rPr>
      </w:pPr>
      <w:r>
        <w:rPr>
          <w:rFonts w:ascii="High Tower Text" w:hAnsi="High Tower Text"/>
          <w:bCs/>
          <w:sz w:val="28"/>
          <w:szCs w:val="28"/>
        </w:rPr>
        <w:t xml:space="preserve">Se manifiesta que Alcira Daroqui, </w:t>
      </w:r>
      <w:r w:rsidRPr="00573DFA">
        <w:rPr>
          <w:rFonts w:ascii="High Tower Text" w:hAnsi="High Tower Text"/>
          <w:sz w:val="28"/>
          <w:szCs w:val="28"/>
        </w:rPr>
        <w:t xml:space="preserve">directora del Departamento de Investigaciones de la </w:t>
      </w:r>
      <w:r w:rsidRPr="00D44B69">
        <w:rPr>
          <w:rStyle w:val="Textoennegrita"/>
          <w:rFonts w:ascii="High Tower Text" w:hAnsi="High Tower Text"/>
          <w:sz w:val="28"/>
          <w:szCs w:val="28"/>
        </w:rPr>
        <w:t>Procuración Penitenciaria de la Nación</w:t>
      </w:r>
      <w:r w:rsidRPr="00573DFA">
        <w:rPr>
          <w:rFonts w:ascii="High Tower Text" w:hAnsi="High Tower Text"/>
          <w:sz w:val="28"/>
          <w:szCs w:val="28"/>
        </w:rPr>
        <w:t xml:space="preserve"> y coordinadora del </w:t>
      </w:r>
      <w:r>
        <w:rPr>
          <w:rFonts w:ascii="High Tower Text" w:hAnsi="High Tower Text"/>
          <w:b/>
          <w:bCs/>
          <w:sz w:val="28"/>
          <w:szCs w:val="28"/>
        </w:rPr>
        <w:t>Registro Nacional de Casos de Tortura</w:t>
      </w:r>
      <w:r>
        <w:rPr>
          <w:rFonts w:ascii="High Tower Text" w:hAnsi="High Tower Text"/>
          <w:bCs/>
          <w:sz w:val="28"/>
          <w:szCs w:val="28"/>
        </w:rPr>
        <w:t xml:space="preserve">, afirmó que la </w:t>
      </w:r>
      <w:r w:rsidRPr="00573DFA">
        <w:rPr>
          <w:rFonts w:ascii="High Tower Text" w:hAnsi="High Tower Text"/>
          <w:bCs/>
          <w:i/>
          <w:sz w:val="28"/>
          <w:szCs w:val="28"/>
        </w:rPr>
        <w:t>tortura</w:t>
      </w:r>
      <w:r>
        <w:rPr>
          <w:rFonts w:ascii="High Tower Text" w:hAnsi="High Tower Text"/>
          <w:bCs/>
          <w:sz w:val="28"/>
          <w:szCs w:val="28"/>
        </w:rPr>
        <w:t xml:space="preserve"> en el sistema carcelario </w:t>
      </w:r>
      <w:r w:rsidRPr="00573DFA">
        <w:rPr>
          <w:rFonts w:ascii="High Tower Text" w:hAnsi="High Tower Text"/>
          <w:bCs/>
          <w:i/>
          <w:sz w:val="28"/>
          <w:szCs w:val="28"/>
        </w:rPr>
        <w:t>está presente</w:t>
      </w:r>
      <w:r>
        <w:rPr>
          <w:rFonts w:ascii="High Tower Text" w:hAnsi="High Tower Text"/>
          <w:bCs/>
          <w:i/>
          <w:sz w:val="28"/>
          <w:szCs w:val="28"/>
        </w:rPr>
        <w:t xml:space="preserve"> de forma sistemática y generalizada</w:t>
      </w:r>
      <w:r>
        <w:rPr>
          <w:rFonts w:ascii="High Tower Text" w:hAnsi="High Tower Text"/>
          <w:bCs/>
          <w:sz w:val="28"/>
          <w:szCs w:val="28"/>
        </w:rPr>
        <w:t xml:space="preserve">, lo cual demuestra totalmente la rectitud de la condena del </w:t>
      </w:r>
      <w:r w:rsidRPr="00573DFA">
        <w:rPr>
          <w:rFonts w:ascii="High Tower Text" w:hAnsi="High Tower Text"/>
          <w:b/>
          <w:bCs/>
          <w:sz w:val="28"/>
          <w:szCs w:val="28"/>
        </w:rPr>
        <w:t>Tribunal Budista de Derechos Humanos</w:t>
      </w:r>
      <w:r>
        <w:rPr>
          <w:rFonts w:ascii="High Tower Text" w:hAnsi="High Tower Text"/>
          <w:bCs/>
          <w:sz w:val="28"/>
          <w:szCs w:val="28"/>
        </w:rPr>
        <w:t xml:space="preserve"> contra el Estado Argentino por </w:t>
      </w:r>
      <w:r>
        <w:rPr>
          <w:rFonts w:ascii="High Tower Text" w:hAnsi="High Tower Text"/>
          <w:b/>
          <w:bCs/>
          <w:i/>
          <w:sz w:val="28"/>
          <w:szCs w:val="28"/>
        </w:rPr>
        <w:t>crímenes contra la humanidad</w:t>
      </w:r>
      <w:r>
        <w:rPr>
          <w:rFonts w:ascii="High Tower Text" w:hAnsi="High Tower Text"/>
          <w:bCs/>
          <w:sz w:val="28"/>
          <w:szCs w:val="28"/>
        </w:rPr>
        <w:t>;</w:t>
      </w:r>
    </w:p>
    <w:p w:rsidR="006059A3" w:rsidRDefault="006059A3" w:rsidP="006363A3">
      <w:pPr>
        <w:jc w:val="both"/>
        <w:rPr>
          <w:rFonts w:ascii="High Tower Text" w:hAnsi="High Tower Text"/>
          <w:bCs/>
          <w:sz w:val="28"/>
          <w:szCs w:val="28"/>
        </w:rPr>
      </w:pPr>
      <w:r>
        <w:rPr>
          <w:rFonts w:ascii="High Tower Text" w:hAnsi="High Tower Text"/>
          <w:bCs/>
          <w:sz w:val="28"/>
          <w:szCs w:val="28"/>
        </w:rPr>
        <w:t xml:space="preserve">Se manifiesta que la tortura en las cárceles argentinas incluyen una regularidad y sistematicidad de </w:t>
      </w:r>
      <w:r>
        <w:rPr>
          <w:rFonts w:ascii="High Tower Text" w:hAnsi="High Tower Text"/>
          <w:bCs/>
          <w:i/>
          <w:sz w:val="28"/>
          <w:szCs w:val="28"/>
        </w:rPr>
        <w:t>golpes de puño, patadas, palazos, gas pimienta y lacrimógeno</w:t>
      </w:r>
      <w:r>
        <w:rPr>
          <w:rFonts w:ascii="High Tower Text" w:hAnsi="High Tower Text"/>
          <w:bCs/>
          <w:sz w:val="28"/>
          <w:szCs w:val="28"/>
        </w:rPr>
        <w:t xml:space="preserve">, </w:t>
      </w:r>
      <w:r>
        <w:rPr>
          <w:rFonts w:ascii="High Tower Text" w:hAnsi="High Tower Text"/>
          <w:bCs/>
          <w:i/>
          <w:sz w:val="28"/>
          <w:szCs w:val="28"/>
        </w:rPr>
        <w:t>y técnicas de aturdimiento</w:t>
      </w:r>
      <w:r>
        <w:rPr>
          <w:rFonts w:ascii="High Tower Text" w:hAnsi="High Tower Text"/>
          <w:bCs/>
          <w:sz w:val="28"/>
          <w:szCs w:val="28"/>
        </w:rPr>
        <w:t>, siendo una deliberada forma agravada de trato inhumano y pena cruel degradante, intentando dominar a los presos con el costo de generar mayores grados de violencia intracarcelaria;</w:t>
      </w:r>
    </w:p>
    <w:p w:rsidR="003223ED" w:rsidRDefault="003223ED" w:rsidP="006363A3">
      <w:pPr>
        <w:jc w:val="both"/>
        <w:rPr>
          <w:rStyle w:val="Textoennegrita"/>
          <w:rFonts w:ascii="High Tower Text" w:hAnsi="High Tower Text"/>
          <w:b w:val="0"/>
          <w:sz w:val="28"/>
          <w:szCs w:val="28"/>
        </w:rPr>
      </w:pPr>
      <w:r>
        <w:rPr>
          <w:rFonts w:ascii="High Tower Text" w:hAnsi="High Tower Text"/>
          <w:bCs/>
          <w:sz w:val="28"/>
          <w:szCs w:val="28"/>
        </w:rPr>
        <w:t xml:space="preserve">Se manifiesta que </w:t>
      </w:r>
      <w:r w:rsidRPr="00573DFA">
        <w:rPr>
          <w:rFonts w:ascii="High Tower Text" w:hAnsi="High Tower Text"/>
          <w:sz w:val="28"/>
          <w:szCs w:val="28"/>
        </w:rPr>
        <w:t xml:space="preserve">la </w:t>
      </w:r>
      <w:r w:rsidRPr="00D44B69">
        <w:rPr>
          <w:rStyle w:val="Textoennegrita"/>
          <w:rFonts w:ascii="High Tower Text" w:hAnsi="High Tower Text"/>
          <w:sz w:val="28"/>
          <w:szCs w:val="28"/>
        </w:rPr>
        <w:t>Procuración Penitenciaria de la Nación</w:t>
      </w:r>
      <w:r>
        <w:rPr>
          <w:rStyle w:val="Textoennegrita"/>
          <w:rFonts w:ascii="High Tower Text" w:hAnsi="High Tower Text"/>
          <w:b w:val="0"/>
          <w:sz w:val="28"/>
          <w:szCs w:val="28"/>
        </w:rPr>
        <w:t xml:space="preserve"> ha advertido que el aislamiento como forma de castigo constituye un modo de </w:t>
      </w:r>
      <w:r w:rsidRPr="003223ED">
        <w:rPr>
          <w:rStyle w:val="Textoennegrita"/>
          <w:rFonts w:ascii="High Tower Text" w:hAnsi="High Tower Text"/>
          <w:i/>
          <w:sz w:val="28"/>
          <w:szCs w:val="28"/>
        </w:rPr>
        <w:t>tortura</w:t>
      </w:r>
      <w:r>
        <w:rPr>
          <w:rStyle w:val="Textoennegrita"/>
          <w:rFonts w:ascii="High Tower Text" w:hAnsi="High Tower Text"/>
          <w:b w:val="0"/>
          <w:sz w:val="28"/>
          <w:szCs w:val="28"/>
        </w:rPr>
        <w:t>, lo cual se evidencia en que en las celdas de encierro los presos se encuentran retenidos en condiciones degradantes casi la totalidad del día y sin luz ni ventilación, estando rodeados de orina y materia fecal, sin colchón para dormir</w:t>
      </w:r>
      <w:r w:rsidRPr="003223ED">
        <w:rPr>
          <w:rStyle w:val="Textoennegrita"/>
          <w:rFonts w:ascii="High Tower Text" w:hAnsi="High Tower Text"/>
          <w:b w:val="0"/>
          <w:sz w:val="28"/>
          <w:szCs w:val="28"/>
        </w:rPr>
        <w:t xml:space="preserve"> </w:t>
      </w:r>
      <w:r>
        <w:rPr>
          <w:rStyle w:val="Textoennegrita"/>
          <w:rFonts w:ascii="High Tower Text" w:hAnsi="High Tower Text"/>
          <w:b w:val="0"/>
          <w:sz w:val="28"/>
          <w:szCs w:val="28"/>
        </w:rPr>
        <w:t xml:space="preserve">en presencia de ratas y cucarachas, sin comida y sin atención médica, incluso generando mayores niveles de </w:t>
      </w:r>
      <w:r w:rsidRPr="003223ED">
        <w:rPr>
          <w:rStyle w:val="Textoennegrita"/>
          <w:rFonts w:ascii="High Tower Text" w:hAnsi="High Tower Text"/>
          <w:i/>
          <w:sz w:val="28"/>
          <w:szCs w:val="28"/>
        </w:rPr>
        <w:t>torturas</w:t>
      </w:r>
      <w:r>
        <w:rPr>
          <w:rStyle w:val="Textoennegrita"/>
          <w:rFonts w:ascii="High Tower Text" w:hAnsi="High Tower Text"/>
          <w:b w:val="0"/>
          <w:sz w:val="28"/>
          <w:szCs w:val="28"/>
        </w:rPr>
        <w:t xml:space="preserve"> </w:t>
      </w:r>
      <w:r w:rsidR="009D61D7">
        <w:rPr>
          <w:rStyle w:val="Textoennegrita"/>
          <w:rFonts w:ascii="High Tower Text" w:hAnsi="High Tower Text"/>
          <w:b w:val="0"/>
          <w:sz w:val="28"/>
          <w:szCs w:val="28"/>
        </w:rPr>
        <w:t xml:space="preserve">de los guardias </w:t>
      </w:r>
      <w:r>
        <w:rPr>
          <w:rStyle w:val="Textoennegrita"/>
          <w:rFonts w:ascii="High Tower Text" w:hAnsi="High Tower Text"/>
          <w:b w:val="0"/>
          <w:sz w:val="28"/>
          <w:szCs w:val="28"/>
        </w:rPr>
        <w:t>cuando los presos denuncian sus condiciones de vida inhumanas;</w:t>
      </w:r>
    </w:p>
    <w:p w:rsidR="004D041C" w:rsidRDefault="00B93D2D" w:rsidP="000F2654">
      <w:pPr>
        <w:jc w:val="both"/>
        <w:rPr>
          <w:rFonts w:ascii="High Tower Text" w:hAnsi="High Tower Text"/>
          <w:bCs/>
          <w:sz w:val="28"/>
          <w:szCs w:val="28"/>
        </w:rPr>
      </w:pPr>
      <w:r>
        <w:rPr>
          <w:rFonts w:ascii="High Tower Text" w:hAnsi="High Tower Text"/>
          <w:bCs/>
          <w:sz w:val="28"/>
          <w:szCs w:val="28"/>
        </w:rPr>
        <w:t xml:space="preserve">Se manifiesta que Alcira Daroqui, </w:t>
      </w:r>
      <w:r w:rsidRPr="00573DFA">
        <w:rPr>
          <w:rFonts w:ascii="High Tower Text" w:hAnsi="High Tower Text"/>
          <w:sz w:val="28"/>
          <w:szCs w:val="28"/>
        </w:rPr>
        <w:t xml:space="preserve">de la </w:t>
      </w:r>
      <w:r w:rsidRPr="00D44B69">
        <w:rPr>
          <w:rStyle w:val="Textoennegrita"/>
          <w:rFonts w:ascii="High Tower Text" w:hAnsi="High Tower Text"/>
          <w:sz w:val="28"/>
          <w:szCs w:val="28"/>
        </w:rPr>
        <w:t>Procuración Penitenciaria de la Nación</w:t>
      </w:r>
      <w:r>
        <w:rPr>
          <w:rFonts w:ascii="High Tower Text" w:hAnsi="High Tower Text"/>
          <w:bCs/>
          <w:sz w:val="28"/>
          <w:szCs w:val="28"/>
        </w:rPr>
        <w:t>, afirmó que la baja cantidad de denuncias no corresponde con la enorme cantidad de hechos de torturas registrados, lo cual sería explicado tanto por la impunidad que genera el ámbito judicial argentino como también se debería al miedo de los presos a ser asesinados como represalia de sus denuncias;</w:t>
      </w:r>
    </w:p>
    <w:p w:rsidR="00156512" w:rsidRDefault="00156512" w:rsidP="000F2654">
      <w:pPr>
        <w:jc w:val="both"/>
        <w:rPr>
          <w:rFonts w:ascii="High Tower Text" w:hAnsi="High Tower Text"/>
          <w:bCs/>
          <w:sz w:val="28"/>
          <w:szCs w:val="28"/>
        </w:rPr>
      </w:pPr>
      <w:r>
        <w:rPr>
          <w:rFonts w:ascii="High Tower Text" w:hAnsi="High Tower Text"/>
          <w:bCs/>
          <w:sz w:val="28"/>
          <w:szCs w:val="28"/>
        </w:rPr>
        <w:lastRenderedPageBreak/>
        <w:t xml:space="preserve">Se manifiesta que existen informes que contabilizan un total de más de 1900 muertes de detenidos en cárceles desde el período 2010 al 2017, lo cual es una cifra que incluso ha alarmado a la </w:t>
      </w:r>
      <w:r w:rsidRPr="00156512">
        <w:rPr>
          <w:rFonts w:ascii="High Tower Text" w:hAnsi="High Tower Text"/>
          <w:b/>
          <w:bCs/>
          <w:sz w:val="28"/>
          <w:szCs w:val="28"/>
        </w:rPr>
        <w:t>ONU</w:t>
      </w:r>
      <w:r>
        <w:rPr>
          <w:rFonts w:ascii="High Tower Text" w:hAnsi="High Tower Text"/>
          <w:bCs/>
          <w:sz w:val="28"/>
          <w:szCs w:val="28"/>
        </w:rPr>
        <w:t>;</w:t>
      </w:r>
    </w:p>
    <w:p w:rsidR="004D041C" w:rsidRDefault="00F41596" w:rsidP="000F2654">
      <w:pPr>
        <w:jc w:val="both"/>
        <w:rPr>
          <w:rFonts w:ascii="High Tower Text" w:eastAsia="Times New Roman" w:hAnsi="High Tower Text" w:cs="Times New Roman"/>
          <w:sz w:val="28"/>
          <w:szCs w:val="28"/>
          <w:lang w:eastAsia="es-ES"/>
        </w:rPr>
      </w:pPr>
      <w:r w:rsidRPr="004D041C">
        <w:rPr>
          <w:rFonts w:ascii="High Tower Text" w:hAnsi="High Tower Text"/>
          <w:sz w:val="28"/>
          <w:szCs w:val="28"/>
        </w:rPr>
        <w:t xml:space="preserve">Se manifiesta que </w:t>
      </w:r>
      <w:r w:rsidR="004D041C" w:rsidRPr="004D041C">
        <w:rPr>
          <w:rFonts w:ascii="High Tower Text" w:hAnsi="High Tower Text"/>
          <w:sz w:val="28"/>
          <w:szCs w:val="28"/>
        </w:rPr>
        <w:t xml:space="preserve">el </w:t>
      </w:r>
      <w:r w:rsidR="000F2654" w:rsidRPr="004D041C">
        <w:rPr>
          <w:rFonts w:ascii="High Tower Text" w:eastAsia="Times New Roman" w:hAnsi="High Tower Text" w:cs="Times New Roman"/>
          <w:sz w:val="28"/>
          <w:szCs w:val="28"/>
          <w:lang w:eastAsia="es-ES"/>
        </w:rPr>
        <w:t>13 de mayo de 2017</w:t>
      </w:r>
      <w:r w:rsidR="004D041C" w:rsidRPr="004D041C">
        <w:rPr>
          <w:rFonts w:ascii="High Tower Text" w:eastAsia="Times New Roman" w:hAnsi="High Tower Text" w:cs="Times New Roman"/>
          <w:sz w:val="28"/>
          <w:szCs w:val="28"/>
          <w:lang w:eastAsia="es-ES"/>
        </w:rPr>
        <w:t xml:space="preserve"> el </w:t>
      </w:r>
      <w:r w:rsidR="004D041C" w:rsidRPr="004D041C">
        <w:rPr>
          <w:rFonts w:ascii="High Tower Text" w:hAnsi="High Tower Text"/>
          <w:b/>
          <w:sz w:val="28"/>
          <w:szCs w:val="28"/>
        </w:rPr>
        <w:t xml:space="preserve">Comité de </w:t>
      </w:r>
      <w:r w:rsidR="004D041C">
        <w:rPr>
          <w:rFonts w:ascii="High Tower Text" w:hAnsi="High Tower Text"/>
          <w:b/>
          <w:sz w:val="28"/>
          <w:szCs w:val="28"/>
        </w:rPr>
        <w:t>la ONU</w:t>
      </w:r>
      <w:r w:rsidR="004D041C" w:rsidRPr="004D041C">
        <w:rPr>
          <w:rFonts w:ascii="High Tower Text" w:hAnsi="High Tower Text"/>
          <w:b/>
          <w:sz w:val="28"/>
          <w:szCs w:val="28"/>
        </w:rPr>
        <w:t xml:space="preserve"> contra la Tortura</w:t>
      </w:r>
      <w:r w:rsidR="004D041C" w:rsidRPr="004D041C">
        <w:rPr>
          <w:rFonts w:ascii="High Tower Text" w:eastAsia="Times New Roman" w:hAnsi="High Tower Text" w:cs="Times New Roman"/>
          <w:sz w:val="28"/>
          <w:szCs w:val="28"/>
          <w:lang w:eastAsia="es-ES"/>
        </w:rPr>
        <w:t xml:space="preserve"> </w:t>
      </w:r>
      <w:r w:rsidR="004D041C">
        <w:rPr>
          <w:rFonts w:ascii="High Tower Text" w:eastAsia="Times New Roman" w:hAnsi="High Tower Text" w:cs="Times New Roman"/>
          <w:sz w:val="28"/>
          <w:szCs w:val="28"/>
          <w:lang w:eastAsia="es-ES"/>
        </w:rPr>
        <w:t xml:space="preserve">ya había requerido al gobierno argentino del Presidente Macri </w:t>
      </w:r>
      <w:r w:rsidR="0024719B">
        <w:rPr>
          <w:rFonts w:ascii="High Tower Text" w:eastAsia="Times New Roman" w:hAnsi="High Tower Text" w:cs="Times New Roman"/>
          <w:sz w:val="28"/>
          <w:szCs w:val="28"/>
          <w:lang w:eastAsia="es-ES"/>
        </w:rPr>
        <w:t xml:space="preserve">que realice medidas urgentes contra la violencia producida por las fuerzas de seguridad, </w:t>
      </w:r>
      <w:r w:rsidR="00170020">
        <w:rPr>
          <w:rFonts w:ascii="High Tower Text" w:eastAsia="Times New Roman" w:hAnsi="High Tower Text" w:cs="Times New Roman"/>
          <w:sz w:val="28"/>
          <w:szCs w:val="28"/>
          <w:lang w:eastAsia="es-ES"/>
        </w:rPr>
        <w:t>debiéndose investigar exhaustivamente y prohibir inequívocamente</w:t>
      </w:r>
      <w:r w:rsidR="0024719B">
        <w:rPr>
          <w:rFonts w:ascii="High Tower Text" w:eastAsia="Times New Roman" w:hAnsi="High Tower Text" w:cs="Times New Roman"/>
          <w:sz w:val="28"/>
          <w:szCs w:val="28"/>
          <w:lang w:eastAsia="es-ES"/>
        </w:rPr>
        <w:t xml:space="preserve"> las prácticas de</w:t>
      </w:r>
      <w:r w:rsidR="005B4D78">
        <w:rPr>
          <w:rFonts w:ascii="High Tower Text" w:eastAsia="Times New Roman" w:hAnsi="High Tower Text" w:cs="Times New Roman"/>
          <w:sz w:val="28"/>
          <w:szCs w:val="28"/>
          <w:lang w:eastAsia="es-ES"/>
        </w:rPr>
        <w:t xml:space="preserve"> </w:t>
      </w:r>
      <w:r w:rsidR="002D19FC" w:rsidRPr="005B4D78">
        <w:rPr>
          <w:rFonts w:ascii="High Tower Text" w:eastAsia="Times New Roman" w:hAnsi="High Tower Text" w:cs="Times New Roman"/>
          <w:b/>
          <w:i/>
          <w:sz w:val="28"/>
          <w:szCs w:val="28"/>
          <w:lang w:eastAsia="es-ES"/>
        </w:rPr>
        <w:t>maltrato</w:t>
      </w:r>
      <w:r w:rsidR="002D19FC">
        <w:rPr>
          <w:rFonts w:ascii="High Tower Text" w:eastAsia="Times New Roman" w:hAnsi="High Tower Text" w:cs="Times New Roman"/>
          <w:b/>
          <w:i/>
          <w:sz w:val="28"/>
          <w:szCs w:val="28"/>
          <w:lang w:eastAsia="es-ES"/>
        </w:rPr>
        <w:t>,</w:t>
      </w:r>
      <w:r w:rsidR="002D19FC" w:rsidRPr="005B4D78">
        <w:rPr>
          <w:rFonts w:ascii="High Tower Text" w:eastAsia="Times New Roman" w:hAnsi="High Tower Text" w:cs="Times New Roman"/>
          <w:b/>
          <w:i/>
          <w:sz w:val="28"/>
          <w:szCs w:val="28"/>
          <w:lang w:eastAsia="es-ES"/>
        </w:rPr>
        <w:t xml:space="preserve"> </w:t>
      </w:r>
      <w:r w:rsidR="005B4D78" w:rsidRPr="005B4D78">
        <w:rPr>
          <w:rFonts w:ascii="High Tower Text" w:eastAsia="Times New Roman" w:hAnsi="High Tower Text" w:cs="Times New Roman"/>
          <w:b/>
          <w:i/>
          <w:sz w:val="28"/>
          <w:szCs w:val="28"/>
          <w:lang w:eastAsia="es-ES"/>
        </w:rPr>
        <w:t xml:space="preserve">tortura, </w:t>
      </w:r>
      <w:r w:rsidR="002D19FC">
        <w:rPr>
          <w:rFonts w:ascii="High Tower Text" w:eastAsia="Times New Roman" w:hAnsi="High Tower Text" w:cs="Times New Roman"/>
          <w:b/>
          <w:i/>
          <w:sz w:val="28"/>
          <w:szCs w:val="28"/>
          <w:lang w:eastAsia="es-ES"/>
        </w:rPr>
        <w:t xml:space="preserve">asfixias </w:t>
      </w:r>
      <w:r w:rsidR="005B4D78" w:rsidRPr="005B4D78">
        <w:rPr>
          <w:rFonts w:ascii="High Tower Text" w:eastAsia="Times New Roman" w:hAnsi="High Tower Text" w:cs="Times New Roman"/>
          <w:b/>
          <w:i/>
          <w:sz w:val="28"/>
          <w:szCs w:val="28"/>
          <w:lang w:eastAsia="es-ES"/>
        </w:rPr>
        <w:t>y</w:t>
      </w:r>
      <w:r w:rsidR="0024719B" w:rsidRPr="005B4D78">
        <w:rPr>
          <w:rFonts w:ascii="High Tower Text" w:eastAsia="Times New Roman" w:hAnsi="High Tower Text" w:cs="Times New Roman"/>
          <w:b/>
          <w:i/>
          <w:sz w:val="28"/>
          <w:szCs w:val="28"/>
          <w:lang w:eastAsia="es-ES"/>
        </w:rPr>
        <w:t xml:space="preserve"> vejámenes</w:t>
      </w:r>
      <w:r w:rsidR="00170020">
        <w:rPr>
          <w:rFonts w:ascii="High Tower Text" w:eastAsia="Times New Roman" w:hAnsi="High Tower Text" w:cs="Times New Roman"/>
          <w:sz w:val="28"/>
          <w:szCs w:val="28"/>
          <w:lang w:eastAsia="es-ES"/>
        </w:rPr>
        <w:t xml:space="preserve"> que</w:t>
      </w:r>
      <w:r w:rsidR="0024719B">
        <w:rPr>
          <w:rFonts w:ascii="High Tower Text" w:eastAsia="Times New Roman" w:hAnsi="High Tower Text" w:cs="Times New Roman"/>
          <w:sz w:val="28"/>
          <w:szCs w:val="28"/>
          <w:lang w:eastAsia="es-ES"/>
        </w:rPr>
        <w:t xml:space="preserve"> </w:t>
      </w:r>
      <w:r w:rsidR="00170020">
        <w:rPr>
          <w:rFonts w:ascii="High Tower Text" w:eastAsia="Times New Roman" w:hAnsi="High Tower Text" w:cs="Times New Roman"/>
          <w:sz w:val="28"/>
          <w:szCs w:val="28"/>
          <w:lang w:eastAsia="es-ES"/>
        </w:rPr>
        <w:t>son</w:t>
      </w:r>
      <w:r w:rsidR="0024719B">
        <w:rPr>
          <w:rFonts w:ascii="High Tower Text" w:eastAsia="Times New Roman" w:hAnsi="High Tower Text" w:cs="Times New Roman"/>
          <w:sz w:val="28"/>
          <w:szCs w:val="28"/>
          <w:lang w:eastAsia="es-ES"/>
        </w:rPr>
        <w:t xml:space="preserve"> una </w:t>
      </w:r>
      <w:r w:rsidR="0024719B" w:rsidRPr="0024719B">
        <w:rPr>
          <w:rFonts w:ascii="High Tower Text" w:eastAsia="Times New Roman" w:hAnsi="High Tower Text" w:cs="Times New Roman"/>
          <w:i/>
          <w:sz w:val="28"/>
          <w:szCs w:val="28"/>
          <w:lang w:eastAsia="es-ES"/>
        </w:rPr>
        <w:t>práctica recurrente</w:t>
      </w:r>
      <w:r w:rsidR="0024719B">
        <w:rPr>
          <w:rFonts w:ascii="High Tower Text" w:eastAsia="Times New Roman" w:hAnsi="High Tower Text" w:cs="Times New Roman"/>
          <w:sz w:val="28"/>
          <w:szCs w:val="28"/>
          <w:lang w:eastAsia="es-ES"/>
        </w:rPr>
        <w:t xml:space="preserve"> </w:t>
      </w:r>
      <w:r w:rsidR="005B4D78">
        <w:rPr>
          <w:rFonts w:ascii="High Tower Text" w:eastAsia="Times New Roman" w:hAnsi="High Tower Text" w:cs="Times New Roman"/>
          <w:sz w:val="28"/>
          <w:szCs w:val="28"/>
          <w:lang w:eastAsia="es-ES"/>
        </w:rPr>
        <w:t xml:space="preserve">de la </w:t>
      </w:r>
      <w:r w:rsidR="005B4D78" w:rsidRPr="005B4D78">
        <w:rPr>
          <w:rFonts w:ascii="High Tower Text" w:eastAsia="Times New Roman" w:hAnsi="High Tower Text" w:cs="Times New Roman"/>
          <w:i/>
          <w:sz w:val="28"/>
          <w:szCs w:val="28"/>
          <w:lang w:eastAsia="es-ES"/>
        </w:rPr>
        <w:t>estructura militarizada corporativa</w:t>
      </w:r>
      <w:r w:rsidR="005B4D78">
        <w:rPr>
          <w:rFonts w:ascii="High Tower Text" w:eastAsia="Times New Roman" w:hAnsi="High Tower Text" w:cs="Times New Roman"/>
          <w:sz w:val="28"/>
          <w:szCs w:val="28"/>
          <w:lang w:eastAsia="es-ES"/>
        </w:rPr>
        <w:t xml:space="preserve"> de las fuerzas de seguridad</w:t>
      </w:r>
      <w:r w:rsidR="00DE6087">
        <w:rPr>
          <w:rFonts w:ascii="High Tower Text" w:eastAsia="Times New Roman" w:hAnsi="High Tower Text" w:cs="Times New Roman"/>
          <w:sz w:val="28"/>
          <w:szCs w:val="28"/>
          <w:lang w:eastAsia="es-ES"/>
        </w:rPr>
        <w:t xml:space="preserve"> y el personal carcelario</w:t>
      </w:r>
      <w:r w:rsidR="0074475A">
        <w:rPr>
          <w:rFonts w:ascii="High Tower Text" w:eastAsia="Times New Roman" w:hAnsi="High Tower Text" w:cs="Times New Roman"/>
          <w:sz w:val="28"/>
          <w:szCs w:val="28"/>
          <w:lang w:eastAsia="es-ES"/>
        </w:rPr>
        <w:t xml:space="preserve">, cuyos </w:t>
      </w:r>
      <w:r w:rsidR="0074475A" w:rsidRPr="0074475A">
        <w:rPr>
          <w:rFonts w:ascii="High Tower Text" w:eastAsia="Times New Roman" w:hAnsi="High Tower Text" w:cs="Times New Roman"/>
          <w:i/>
          <w:sz w:val="28"/>
          <w:szCs w:val="28"/>
          <w:lang w:eastAsia="es-ES"/>
        </w:rPr>
        <w:t>patrones de violencia y arbitrariedad también se extienden a detenciones</w:t>
      </w:r>
      <w:r w:rsidR="0074475A">
        <w:rPr>
          <w:rFonts w:ascii="High Tower Text" w:eastAsia="Times New Roman" w:hAnsi="High Tower Text" w:cs="Times New Roman"/>
          <w:i/>
          <w:sz w:val="28"/>
          <w:szCs w:val="28"/>
          <w:lang w:eastAsia="es-ES"/>
        </w:rPr>
        <w:t xml:space="preserve"> de jóvenes</w:t>
      </w:r>
      <w:r w:rsidR="0074475A" w:rsidRPr="0074475A">
        <w:rPr>
          <w:rFonts w:ascii="High Tower Text" w:eastAsia="Times New Roman" w:hAnsi="High Tower Text" w:cs="Times New Roman"/>
          <w:i/>
          <w:sz w:val="28"/>
          <w:szCs w:val="28"/>
          <w:lang w:eastAsia="es-ES"/>
        </w:rPr>
        <w:t xml:space="preserve"> sin orden judicial</w:t>
      </w:r>
      <w:r w:rsidR="00DE6087">
        <w:rPr>
          <w:rFonts w:ascii="High Tower Text" w:eastAsia="Times New Roman" w:hAnsi="High Tower Text" w:cs="Times New Roman"/>
          <w:sz w:val="28"/>
          <w:szCs w:val="28"/>
          <w:lang w:eastAsia="es-ES"/>
        </w:rPr>
        <w:t>;</w:t>
      </w:r>
    </w:p>
    <w:p w:rsidR="00156512" w:rsidRDefault="00156512" w:rsidP="000F2654">
      <w:pPr>
        <w:jc w:val="both"/>
        <w:rPr>
          <w:rFonts w:ascii="High Tower Text" w:eastAsia="Times New Roman" w:hAnsi="High Tower Text" w:cs="Times New Roman"/>
          <w:sz w:val="28"/>
          <w:szCs w:val="28"/>
          <w:lang w:eastAsia="es-ES"/>
        </w:rPr>
      </w:pPr>
      <w:r>
        <w:rPr>
          <w:rFonts w:ascii="High Tower Text" w:eastAsia="Times New Roman" w:hAnsi="High Tower Text" w:cs="Times New Roman"/>
          <w:sz w:val="28"/>
          <w:szCs w:val="28"/>
          <w:lang w:eastAsia="es-ES"/>
        </w:rPr>
        <w:t>Se manifiesta que el 60% de los detenidos en Argentina son presos sin condena</w:t>
      </w:r>
      <w:r w:rsidR="00942B75">
        <w:rPr>
          <w:rFonts w:ascii="High Tower Text" w:eastAsia="Times New Roman" w:hAnsi="High Tower Text" w:cs="Times New Roman"/>
          <w:sz w:val="28"/>
          <w:szCs w:val="28"/>
          <w:lang w:eastAsia="es-ES"/>
        </w:rPr>
        <w:t xml:space="preserve"> que muchas veces tienen prisión preventiva </w:t>
      </w:r>
      <w:r w:rsidR="00C018FD">
        <w:rPr>
          <w:rFonts w:ascii="High Tower Text" w:eastAsia="Times New Roman" w:hAnsi="High Tower Text" w:cs="Times New Roman"/>
          <w:sz w:val="28"/>
          <w:szCs w:val="28"/>
          <w:lang w:eastAsia="es-ES"/>
        </w:rPr>
        <w:t>por períodos de hasta</w:t>
      </w:r>
      <w:r w:rsidR="00942B75">
        <w:rPr>
          <w:rFonts w:ascii="High Tower Text" w:eastAsia="Times New Roman" w:hAnsi="High Tower Text" w:cs="Times New Roman"/>
          <w:sz w:val="28"/>
          <w:szCs w:val="28"/>
          <w:lang w:eastAsia="es-ES"/>
        </w:rPr>
        <w:t xml:space="preserve"> 5 años</w:t>
      </w:r>
      <w:r>
        <w:rPr>
          <w:rFonts w:ascii="High Tower Text" w:eastAsia="Times New Roman" w:hAnsi="High Tower Text" w:cs="Times New Roman"/>
          <w:sz w:val="28"/>
          <w:szCs w:val="28"/>
          <w:lang w:eastAsia="es-ES"/>
        </w:rPr>
        <w:t xml:space="preserve">, lo cual causa una superpoblación carcelaria y condiciones de hacinamiento inhumano, tal y como fue confirmado por el </w:t>
      </w:r>
      <w:r>
        <w:rPr>
          <w:rFonts w:ascii="High Tower Text" w:eastAsia="Times New Roman" w:hAnsi="High Tower Text" w:cs="Times New Roman"/>
          <w:b/>
          <w:sz w:val="28"/>
          <w:szCs w:val="28"/>
          <w:lang w:eastAsia="es-ES"/>
        </w:rPr>
        <w:t>Relator de la ONU sobre Tortura</w:t>
      </w:r>
      <w:r>
        <w:rPr>
          <w:rFonts w:ascii="High Tower Text" w:eastAsia="Times New Roman" w:hAnsi="High Tower Text" w:cs="Times New Roman"/>
          <w:sz w:val="28"/>
          <w:szCs w:val="28"/>
          <w:lang w:eastAsia="es-ES"/>
        </w:rPr>
        <w:t>;</w:t>
      </w:r>
    </w:p>
    <w:p w:rsidR="00156512" w:rsidRDefault="00F57499" w:rsidP="000F2654">
      <w:pPr>
        <w:jc w:val="both"/>
        <w:rPr>
          <w:rFonts w:ascii="High Tower Text" w:eastAsia="Times New Roman" w:hAnsi="High Tower Text" w:cs="Times New Roman"/>
          <w:sz w:val="28"/>
          <w:szCs w:val="28"/>
          <w:lang w:eastAsia="es-ES"/>
        </w:rPr>
      </w:pPr>
      <w:r>
        <w:rPr>
          <w:rFonts w:ascii="High Tower Text" w:eastAsia="Times New Roman" w:hAnsi="High Tower Text" w:cs="Times New Roman"/>
          <w:sz w:val="28"/>
          <w:szCs w:val="28"/>
          <w:lang w:eastAsia="es-ES"/>
        </w:rPr>
        <w:t xml:space="preserve">Se manifiesta que en Abril de 2018 el </w:t>
      </w:r>
      <w:r>
        <w:rPr>
          <w:rFonts w:ascii="High Tower Text" w:eastAsia="Times New Roman" w:hAnsi="High Tower Text" w:cs="Times New Roman"/>
          <w:b/>
          <w:sz w:val="28"/>
          <w:szCs w:val="28"/>
          <w:lang w:eastAsia="es-ES"/>
        </w:rPr>
        <w:t>Relator de la ONU sobre Tortura</w:t>
      </w:r>
      <w:r>
        <w:rPr>
          <w:rFonts w:ascii="High Tower Text" w:eastAsia="Times New Roman" w:hAnsi="High Tower Text" w:cs="Times New Roman"/>
          <w:sz w:val="28"/>
          <w:szCs w:val="28"/>
          <w:lang w:eastAsia="es-ES"/>
        </w:rPr>
        <w:t xml:space="preserve"> denunció </w:t>
      </w:r>
      <w:r w:rsidR="00FA6194">
        <w:rPr>
          <w:rFonts w:ascii="High Tower Text" w:eastAsia="Times New Roman" w:hAnsi="High Tower Text" w:cs="Times New Roman"/>
          <w:sz w:val="28"/>
          <w:szCs w:val="28"/>
          <w:lang w:eastAsia="es-ES"/>
        </w:rPr>
        <w:t xml:space="preserve">que </w:t>
      </w:r>
      <w:r w:rsidR="00FA6194" w:rsidRPr="00FA6194">
        <w:rPr>
          <w:rFonts w:ascii="High Tower Text" w:eastAsia="Times New Roman" w:hAnsi="High Tower Text" w:cs="Times New Roman"/>
          <w:i/>
          <w:sz w:val="28"/>
          <w:szCs w:val="28"/>
          <w:lang w:eastAsia="es-ES"/>
        </w:rPr>
        <w:t>se debe actuar ya</w:t>
      </w:r>
      <w:r w:rsidR="00FA6194">
        <w:rPr>
          <w:rFonts w:ascii="High Tower Text" w:eastAsia="Times New Roman" w:hAnsi="High Tower Text" w:cs="Times New Roman"/>
          <w:sz w:val="28"/>
          <w:szCs w:val="28"/>
          <w:lang w:eastAsia="es-ES"/>
        </w:rPr>
        <w:t xml:space="preserve"> contra </w:t>
      </w:r>
      <w:r w:rsidR="00FA6194" w:rsidRPr="00FA6194">
        <w:rPr>
          <w:rFonts w:ascii="High Tower Text" w:eastAsia="Times New Roman" w:hAnsi="High Tower Text" w:cs="Times New Roman"/>
          <w:b/>
          <w:i/>
          <w:sz w:val="28"/>
          <w:szCs w:val="28"/>
          <w:lang w:eastAsia="es-ES"/>
        </w:rPr>
        <w:t>el maltrato,</w:t>
      </w:r>
      <w:r w:rsidRPr="00F57499">
        <w:rPr>
          <w:rFonts w:ascii="High Tower Text" w:eastAsia="Times New Roman" w:hAnsi="High Tower Text" w:cs="Times New Roman"/>
          <w:b/>
          <w:i/>
          <w:sz w:val="28"/>
          <w:szCs w:val="28"/>
          <w:lang w:eastAsia="es-ES"/>
        </w:rPr>
        <w:t xml:space="preserve"> </w:t>
      </w:r>
      <w:r w:rsidR="00FA6194">
        <w:rPr>
          <w:rFonts w:ascii="High Tower Text" w:eastAsia="Times New Roman" w:hAnsi="High Tower Text" w:cs="Times New Roman"/>
          <w:b/>
          <w:i/>
          <w:sz w:val="28"/>
          <w:szCs w:val="28"/>
          <w:lang w:eastAsia="es-ES"/>
        </w:rPr>
        <w:t>la tortura</w:t>
      </w:r>
      <w:r w:rsidRPr="00F57499">
        <w:rPr>
          <w:rFonts w:ascii="High Tower Text" w:eastAsia="Times New Roman" w:hAnsi="High Tower Text" w:cs="Times New Roman"/>
          <w:b/>
          <w:i/>
          <w:sz w:val="28"/>
          <w:szCs w:val="28"/>
          <w:lang w:eastAsia="es-ES"/>
        </w:rPr>
        <w:t xml:space="preserve"> y </w:t>
      </w:r>
      <w:r w:rsidR="00FA6194">
        <w:rPr>
          <w:rFonts w:ascii="High Tower Text" w:eastAsia="Times New Roman" w:hAnsi="High Tower Text" w:cs="Times New Roman"/>
          <w:b/>
          <w:i/>
          <w:sz w:val="28"/>
          <w:szCs w:val="28"/>
          <w:lang w:eastAsia="es-ES"/>
        </w:rPr>
        <w:t xml:space="preserve">el </w:t>
      </w:r>
      <w:r w:rsidRPr="00F57499">
        <w:rPr>
          <w:rFonts w:ascii="High Tower Text" w:eastAsia="Times New Roman" w:hAnsi="High Tower Text" w:cs="Times New Roman"/>
          <w:b/>
          <w:i/>
          <w:sz w:val="28"/>
          <w:szCs w:val="28"/>
          <w:lang w:eastAsia="es-ES"/>
        </w:rPr>
        <w:t>abuso de armas</w:t>
      </w:r>
      <w:r>
        <w:rPr>
          <w:rFonts w:ascii="High Tower Text" w:eastAsia="Times New Roman" w:hAnsi="High Tower Text" w:cs="Times New Roman"/>
          <w:sz w:val="28"/>
          <w:szCs w:val="28"/>
          <w:lang w:eastAsia="es-ES"/>
        </w:rPr>
        <w:t xml:space="preserve"> en las cárceles de la Argentina, </w:t>
      </w:r>
      <w:r w:rsidR="00FA6194">
        <w:rPr>
          <w:rFonts w:ascii="High Tower Text" w:eastAsia="Times New Roman" w:hAnsi="High Tower Text" w:cs="Times New Roman"/>
          <w:sz w:val="28"/>
          <w:szCs w:val="28"/>
          <w:lang w:eastAsia="es-ES"/>
        </w:rPr>
        <w:t>afirmando que estas prácticas arbitrarias</w:t>
      </w:r>
      <w:r w:rsidR="003E3325">
        <w:rPr>
          <w:rFonts w:ascii="High Tower Text" w:eastAsia="Times New Roman" w:hAnsi="High Tower Text" w:cs="Times New Roman"/>
          <w:sz w:val="28"/>
          <w:szCs w:val="28"/>
          <w:lang w:eastAsia="es-ES"/>
        </w:rPr>
        <w:t xml:space="preserve"> de detención inhumana</w:t>
      </w:r>
      <w:r w:rsidR="00FA6194">
        <w:rPr>
          <w:rFonts w:ascii="High Tower Text" w:eastAsia="Times New Roman" w:hAnsi="High Tower Text" w:cs="Times New Roman"/>
          <w:sz w:val="28"/>
          <w:szCs w:val="28"/>
          <w:lang w:eastAsia="es-ES"/>
        </w:rPr>
        <w:t xml:space="preserve"> son </w:t>
      </w:r>
      <w:r w:rsidR="00FA6194">
        <w:rPr>
          <w:rFonts w:ascii="High Tower Text" w:eastAsia="Times New Roman" w:hAnsi="High Tower Text" w:cs="Times New Roman"/>
          <w:i/>
          <w:sz w:val="28"/>
          <w:szCs w:val="28"/>
          <w:lang w:eastAsia="es-ES"/>
        </w:rPr>
        <w:t>parte de la arquitectura opresiva de la dictadura militar del pasado pero que aún sobrevive dentro de los sistemas carcelarios y de seguridad</w:t>
      </w:r>
      <w:r w:rsidR="00942B75">
        <w:rPr>
          <w:rFonts w:ascii="High Tower Text" w:eastAsia="Times New Roman" w:hAnsi="High Tower Text" w:cs="Times New Roman"/>
          <w:sz w:val="28"/>
          <w:szCs w:val="28"/>
          <w:lang w:eastAsia="es-ES"/>
        </w:rPr>
        <w:t xml:space="preserve">, lo cual se suma a condiciones de detención en total hacinamiento, sin higiene, sin agua y sin atención sanitaria, muchas veces </w:t>
      </w:r>
      <w:r w:rsidR="00942B75">
        <w:rPr>
          <w:rFonts w:ascii="High Tower Text" w:eastAsia="Times New Roman" w:hAnsi="High Tower Text" w:cs="Times New Roman"/>
          <w:i/>
          <w:sz w:val="28"/>
          <w:szCs w:val="28"/>
          <w:lang w:eastAsia="es-ES"/>
        </w:rPr>
        <w:t>obligando a los detenidos a convivir con ratas y a tomar el agua de los inodoros que son utilizados para orinar y defecar</w:t>
      </w:r>
      <w:r w:rsidR="00942B75">
        <w:rPr>
          <w:rFonts w:ascii="High Tower Text" w:eastAsia="Times New Roman" w:hAnsi="High Tower Text" w:cs="Times New Roman"/>
          <w:sz w:val="28"/>
          <w:szCs w:val="28"/>
          <w:lang w:eastAsia="es-ES"/>
        </w:rPr>
        <w:t>;</w:t>
      </w:r>
    </w:p>
    <w:p w:rsidR="00942B75" w:rsidRDefault="00942B75" w:rsidP="000F2654">
      <w:pPr>
        <w:jc w:val="both"/>
        <w:rPr>
          <w:rFonts w:ascii="High Tower Text" w:eastAsia="Times New Roman" w:hAnsi="High Tower Text" w:cs="Times New Roman"/>
          <w:sz w:val="28"/>
          <w:szCs w:val="28"/>
          <w:lang w:eastAsia="es-ES"/>
        </w:rPr>
      </w:pPr>
      <w:r>
        <w:rPr>
          <w:rFonts w:ascii="High Tower Text" w:eastAsia="Times New Roman" w:hAnsi="High Tower Text" w:cs="Times New Roman"/>
          <w:sz w:val="28"/>
          <w:szCs w:val="28"/>
          <w:lang w:eastAsia="es-ES"/>
        </w:rPr>
        <w:t xml:space="preserve">Se </w:t>
      </w:r>
      <w:r w:rsidR="00620ED2">
        <w:rPr>
          <w:rFonts w:ascii="High Tower Text" w:eastAsia="Times New Roman" w:hAnsi="High Tower Text" w:cs="Times New Roman"/>
          <w:sz w:val="28"/>
          <w:szCs w:val="28"/>
          <w:lang w:eastAsia="es-ES"/>
        </w:rPr>
        <w:t xml:space="preserve">manifiesta que </w:t>
      </w:r>
      <w:r>
        <w:rPr>
          <w:rFonts w:ascii="High Tower Text" w:eastAsia="Times New Roman" w:hAnsi="High Tower Text" w:cs="Times New Roman"/>
          <w:sz w:val="28"/>
          <w:szCs w:val="28"/>
          <w:lang w:eastAsia="es-ES"/>
        </w:rPr>
        <w:t xml:space="preserve">Melzer, el </w:t>
      </w:r>
      <w:r>
        <w:rPr>
          <w:rFonts w:ascii="High Tower Text" w:eastAsia="Times New Roman" w:hAnsi="High Tower Text" w:cs="Times New Roman"/>
          <w:b/>
          <w:sz w:val="28"/>
          <w:szCs w:val="28"/>
          <w:lang w:eastAsia="es-ES"/>
        </w:rPr>
        <w:t xml:space="preserve">Relator de la ONU sobre Tortura, </w:t>
      </w:r>
      <w:r>
        <w:rPr>
          <w:rFonts w:ascii="High Tower Text" w:eastAsia="Times New Roman" w:hAnsi="High Tower Text" w:cs="Times New Roman"/>
          <w:sz w:val="28"/>
          <w:szCs w:val="28"/>
          <w:lang w:eastAsia="es-ES"/>
        </w:rPr>
        <w:t xml:space="preserve">confirmó que en caso de persistir este tipo de prácticas </w:t>
      </w:r>
      <w:r w:rsidR="001C4F90">
        <w:rPr>
          <w:rFonts w:ascii="High Tower Text" w:eastAsia="Times New Roman" w:hAnsi="High Tower Text" w:cs="Times New Roman"/>
          <w:sz w:val="28"/>
          <w:szCs w:val="28"/>
          <w:lang w:eastAsia="es-ES"/>
        </w:rPr>
        <w:t>violentas, impunes y generalizadas de las fuerzas de seguridad</w:t>
      </w:r>
      <w:r>
        <w:rPr>
          <w:rFonts w:ascii="High Tower Text" w:eastAsia="Times New Roman" w:hAnsi="High Tower Text" w:cs="Times New Roman"/>
          <w:sz w:val="28"/>
          <w:szCs w:val="28"/>
          <w:lang w:eastAsia="es-ES"/>
        </w:rPr>
        <w:t xml:space="preserve"> </w:t>
      </w:r>
      <w:r w:rsidR="001C4F90">
        <w:rPr>
          <w:rFonts w:ascii="High Tower Text" w:eastAsia="Times New Roman" w:hAnsi="High Tower Text" w:cs="Times New Roman"/>
          <w:sz w:val="28"/>
          <w:szCs w:val="28"/>
          <w:lang w:eastAsia="es-ES"/>
        </w:rPr>
        <w:t>y carcelarias</w:t>
      </w:r>
      <w:r>
        <w:rPr>
          <w:rFonts w:ascii="High Tower Text" w:eastAsia="Times New Roman" w:hAnsi="High Tower Text" w:cs="Times New Roman"/>
          <w:sz w:val="28"/>
          <w:szCs w:val="28"/>
          <w:lang w:eastAsia="es-ES"/>
        </w:rPr>
        <w:t xml:space="preserve">, entonces </w:t>
      </w:r>
      <w:r w:rsidRPr="00942B75">
        <w:rPr>
          <w:rFonts w:ascii="High Tower Text" w:eastAsia="Times New Roman" w:hAnsi="High Tower Text" w:cs="Times New Roman"/>
          <w:i/>
          <w:sz w:val="28"/>
          <w:szCs w:val="28"/>
          <w:lang w:eastAsia="es-ES"/>
        </w:rPr>
        <w:t xml:space="preserve">Argentina </w:t>
      </w:r>
      <w:r>
        <w:rPr>
          <w:rFonts w:ascii="High Tower Text" w:eastAsia="Times New Roman" w:hAnsi="High Tower Text" w:cs="Times New Roman"/>
          <w:i/>
          <w:sz w:val="28"/>
          <w:szCs w:val="28"/>
          <w:lang w:eastAsia="es-ES"/>
        </w:rPr>
        <w:t>sería Responsable de una violación generalizada y persistente de la Convención contra la Tortura y otros Tratos o Penas Crueles, Inhumanos o Degradantes</w:t>
      </w:r>
      <w:r>
        <w:rPr>
          <w:rFonts w:ascii="High Tower Text" w:eastAsia="Times New Roman" w:hAnsi="High Tower Text" w:cs="Times New Roman"/>
          <w:sz w:val="28"/>
          <w:szCs w:val="28"/>
          <w:lang w:eastAsia="es-ES"/>
        </w:rPr>
        <w:t xml:space="preserve">, lo cual revalida absolutamente la Sentencia del Tribunal Budista de Derechos Humanos contra el gobierno argentino por cometer </w:t>
      </w:r>
      <w:r>
        <w:rPr>
          <w:rFonts w:ascii="High Tower Text" w:eastAsia="Times New Roman" w:hAnsi="High Tower Text" w:cs="Times New Roman"/>
          <w:b/>
          <w:i/>
          <w:sz w:val="28"/>
          <w:szCs w:val="28"/>
          <w:lang w:eastAsia="es-ES"/>
        </w:rPr>
        <w:t>crímenes contra la humanidad</w:t>
      </w:r>
      <w:r>
        <w:rPr>
          <w:rFonts w:ascii="High Tower Text" w:eastAsia="Times New Roman" w:hAnsi="High Tower Text" w:cs="Times New Roman"/>
          <w:sz w:val="28"/>
          <w:szCs w:val="28"/>
          <w:lang w:eastAsia="es-ES"/>
        </w:rPr>
        <w:t>;</w:t>
      </w:r>
    </w:p>
    <w:p w:rsidR="008B0C9E" w:rsidRDefault="008B0C9E" w:rsidP="008B0C9E">
      <w:pPr>
        <w:jc w:val="both"/>
        <w:rPr>
          <w:rFonts w:ascii="High Tower Text" w:eastAsia="Times New Roman" w:hAnsi="High Tower Text" w:cs="Times New Roman"/>
          <w:sz w:val="28"/>
          <w:szCs w:val="28"/>
          <w:lang w:eastAsia="es-ES"/>
        </w:rPr>
      </w:pPr>
      <w:r>
        <w:rPr>
          <w:rFonts w:ascii="High Tower Text" w:eastAsia="Times New Roman" w:hAnsi="High Tower Text" w:cs="Times New Roman"/>
          <w:sz w:val="28"/>
          <w:szCs w:val="28"/>
          <w:lang w:eastAsia="es-ES"/>
        </w:rPr>
        <w:lastRenderedPageBreak/>
        <w:t>Se manifiest</w:t>
      </w:r>
      <w:r w:rsidR="00620ED2">
        <w:rPr>
          <w:rFonts w:ascii="High Tower Text" w:eastAsia="Times New Roman" w:hAnsi="High Tower Text" w:cs="Times New Roman"/>
          <w:sz w:val="28"/>
          <w:szCs w:val="28"/>
          <w:lang w:eastAsia="es-ES"/>
        </w:rPr>
        <w:t>a</w:t>
      </w:r>
      <w:r>
        <w:rPr>
          <w:rFonts w:ascii="High Tower Text" w:eastAsia="Times New Roman" w:hAnsi="High Tower Text" w:cs="Times New Roman"/>
          <w:sz w:val="28"/>
          <w:szCs w:val="28"/>
          <w:lang w:eastAsia="es-ES"/>
        </w:rPr>
        <w:t xml:space="preserve"> que el </w:t>
      </w:r>
      <w:r>
        <w:rPr>
          <w:rFonts w:ascii="High Tower Text" w:eastAsia="Times New Roman" w:hAnsi="High Tower Text" w:cs="Times New Roman"/>
          <w:b/>
          <w:sz w:val="28"/>
          <w:szCs w:val="28"/>
          <w:lang w:eastAsia="es-ES"/>
        </w:rPr>
        <w:t>Relator de la ONU sobre Tortura</w:t>
      </w:r>
      <w:r>
        <w:rPr>
          <w:rFonts w:ascii="High Tower Text" w:eastAsia="Times New Roman" w:hAnsi="High Tower Text" w:cs="Times New Roman"/>
          <w:sz w:val="28"/>
          <w:szCs w:val="28"/>
          <w:lang w:eastAsia="es-ES"/>
        </w:rPr>
        <w:t xml:space="preserve"> incluso recopiló testimonios que demuestran que el servicio carcelario argentino utiliza técnicas de </w:t>
      </w:r>
      <w:r w:rsidRPr="008B0C9E">
        <w:rPr>
          <w:rFonts w:ascii="High Tower Text" w:eastAsia="Times New Roman" w:hAnsi="High Tower Text" w:cs="Times New Roman"/>
          <w:b/>
          <w:i/>
          <w:sz w:val="28"/>
          <w:szCs w:val="28"/>
          <w:lang w:eastAsia="es-ES"/>
        </w:rPr>
        <w:t>tortura</w:t>
      </w:r>
      <w:r>
        <w:rPr>
          <w:rFonts w:ascii="High Tower Text" w:eastAsia="Times New Roman" w:hAnsi="High Tower Text" w:cs="Times New Roman"/>
          <w:sz w:val="28"/>
          <w:szCs w:val="28"/>
          <w:lang w:eastAsia="es-ES"/>
        </w:rPr>
        <w:t xml:space="preserve"> de la CIA, como las técnicas del </w:t>
      </w:r>
      <w:r w:rsidRPr="008B0C9E">
        <w:rPr>
          <w:rFonts w:ascii="High Tower Text" w:eastAsia="Times New Roman" w:hAnsi="High Tower Text" w:cs="Times New Roman"/>
          <w:i/>
          <w:sz w:val="28"/>
          <w:szCs w:val="28"/>
          <w:lang w:eastAsia="es-ES"/>
        </w:rPr>
        <w:t>submarino mojado</w:t>
      </w:r>
      <w:r>
        <w:rPr>
          <w:rFonts w:ascii="High Tower Text" w:eastAsia="Times New Roman" w:hAnsi="High Tower Text" w:cs="Times New Roman"/>
          <w:sz w:val="28"/>
          <w:szCs w:val="28"/>
          <w:lang w:eastAsia="es-ES"/>
        </w:rPr>
        <w:t xml:space="preserve"> (sumergir la cabeza de la persona en agua) y el </w:t>
      </w:r>
      <w:r w:rsidRPr="008B0C9E">
        <w:rPr>
          <w:rFonts w:ascii="High Tower Text" w:eastAsia="Times New Roman" w:hAnsi="High Tower Text" w:cs="Times New Roman"/>
          <w:i/>
          <w:sz w:val="28"/>
          <w:szCs w:val="28"/>
          <w:lang w:eastAsia="es-ES"/>
        </w:rPr>
        <w:t>submarino seco</w:t>
      </w:r>
      <w:r>
        <w:rPr>
          <w:rFonts w:ascii="High Tower Text" w:eastAsia="Times New Roman" w:hAnsi="High Tower Text" w:cs="Times New Roman"/>
          <w:sz w:val="28"/>
          <w:szCs w:val="28"/>
          <w:lang w:eastAsia="es-ES"/>
        </w:rPr>
        <w:t xml:space="preserve"> (introducir la cabeza en una bolsa de plástico);</w:t>
      </w:r>
    </w:p>
    <w:p w:rsidR="00424ACE" w:rsidRDefault="00424ACE" w:rsidP="008B0C9E">
      <w:pPr>
        <w:jc w:val="both"/>
        <w:rPr>
          <w:rFonts w:ascii="High Tower Text" w:eastAsia="Times New Roman" w:hAnsi="High Tower Text" w:cs="Times New Roman"/>
          <w:sz w:val="28"/>
          <w:szCs w:val="28"/>
          <w:lang w:eastAsia="es-ES"/>
        </w:rPr>
      </w:pPr>
      <w:r>
        <w:rPr>
          <w:rFonts w:ascii="High Tower Text" w:eastAsia="Times New Roman" w:hAnsi="High Tower Text" w:cs="Times New Roman"/>
          <w:sz w:val="28"/>
          <w:szCs w:val="28"/>
          <w:lang w:eastAsia="es-ES"/>
        </w:rPr>
        <w:t xml:space="preserve">Se manifiesta que el </w:t>
      </w:r>
      <w:r>
        <w:rPr>
          <w:rFonts w:ascii="High Tower Text" w:eastAsia="Times New Roman" w:hAnsi="High Tower Text" w:cs="Times New Roman"/>
          <w:b/>
          <w:sz w:val="28"/>
          <w:szCs w:val="28"/>
          <w:lang w:eastAsia="es-ES"/>
        </w:rPr>
        <w:t>Relator de la ONU sobre Tortura</w:t>
      </w:r>
      <w:r>
        <w:rPr>
          <w:rFonts w:ascii="High Tower Text" w:eastAsia="Times New Roman" w:hAnsi="High Tower Text" w:cs="Times New Roman"/>
          <w:sz w:val="28"/>
          <w:szCs w:val="28"/>
          <w:lang w:eastAsia="es-ES"/>
        </w:rPr>
        <w:t xml:space="preserve"> también constató que </w:t>
      </w:r>
      <w:r w:rsidR="00A972AF">
        <w:rPr>
          <w:rFonts w:ascii="High Tower Text" w:eastAsia="Times New Roman" w:hAnsi="High Tower Text" w:cs="Times New Roman"/>
          <w:sz w:val="28"/>
          <w:szCs w:val="28"/>
          <w:lang w:eastAsia="es-ES"/>
        </w:rPr>
        <w:t>las personas de barrios marginales y comunidades indígenas suelen sufrir enormes excesos por parte de la policía argentina, deteniéndolos cuando realizan protestas civiles, y obligándolos a confesar delitos o denunciar a otras personas;</w:t>
      </w:r>
    </w:p>
    <w:p w:rsidR="00852991" w:rsidRDefault="000244A8" w:rsidP="008B0C9E">
      <w:pPr>
        <w:jc w:val="both"/>
        <w:rPr>
          <w:rFonts w:ascii="High Tower Text" w:eastAsia="Times New Roman" w:hAnsi="High Tower Text" w:cs="Times New Roman"/>
          <w:sz w:val="28"/>
          <w:szCs w:val="28"/>
          <w:lang w:eastAsia="es-ES"/>
        </w:rPr>
      </w:pPr>
      <w:r>
        <w:rPr>
          <w:rFonts w:ascii="High Tower Text" w:eastAsia="Times New Roman" w:hAnsi="High Tower Text" w:cs="Times New Roman"/>
          <w:sz w:val="28"/>
          <w:szCs w:val="28"/>
          <w:lang w:eastAsia="es-ES"/>
        </w:rPr>
        <w:t xml:space="preserve">Se exige la investigación profunda de las </w:t>
      </w:r>
      <w:r w:rsidRPr="000244A8">
        <w:rPr>
          <w:rFonts w:ascii="High Tower Text" w:eastAsia="Times New Roman" w:hAnsi="High Tower Text" w:cs="Times New Roman"/>
          <w:b/>
          <w:i/>
          <w:sz w:val="28"/>
          <w:szCs w:val="28"/>
          <w:lang w:eastAsia="es-ES"/>
        </w:rPr>
        <w:t>torturas</w:t>
      </w:r>
      <w:r>
        <w:rPr>
          <w:rFonts w:ascii="High Tower Text" w:eastAsia="Times New Roman" w:hAnsi="High Tower Text" w:cs="Times New Roman"/>
          <w:sz w:val="28"/>
          <w:szCs w:val="28"/>
          <w:lang w:eastAsia="es-ES"/>
        </w:rPr>
        <w:t xml:space="preserve"> realizadas por la policía y el personal carcelario de la Argentina; </w:t>
      </w:r>
    </w:p>
    <w:p w:rsidR="001C2000" w:rsidRDefault="001C2000" w:rsidP="008B0C9E">
      <w:pPr>
        <w:jc w:val="both"/>
        <w:rPr>
          <w:rFonts w:ascii="High Tower Text" w:eastAsia="Times New Roman" w:hAnsi="High Tower Text" w:cs="Times New Roman"/>
          <w:sz w:val="28"/>
          <w:szCs w:val="28"/>
          <w:lang w:eastAsia="es-ES"/>
        </w:rPr>
      </w:pPr>
      <w:r>
        <w:rPr>
          <w:rFonts w:ascii="High Tower Text" w:eastAsia="Times New Roman" w:hAnsi="High Tower Text" w:cs="Times New Roman"/>
          <w:sz w:val="28"/>
          <w:szCs w:val="28"/>
          <w:lang w:eastAsia="es-ES"/>
        </w:rPr>
        <w:t xml:space="preserve">Se exige la </w:t>
      </w:r>
      <w:r w:rsidR="001873D6">
        <w:rPr>
          <w:rFonts w:ascii="High Tower Text" w:eastAsia="Times New Roman" w:hAnsi="High Tower Text" w:cs="Times New Roman"/>
          <w:sz w:val="28"/>
          <w:szCs w:val="28"/>
          <w:lang w:eastAsia="es-ES"/>
        </w:rPr>
        <w:t>inmediata adopción de medidas que traigan justicia a los miles de personas que han sido torturadas por parte de las fuerzas de seguridad de Argentina.</w:t>
      </w:r>
    </w:p>
    <w:p w:rsidR="001873D6" w:rsidRDefault="001873D6" w:rsidP="008B0C9E">
      <w:pPr>
        <w:jc w:val="both"/>
        <w:rPr>
          <w:rFonts w:ascii="High Tower Text" w:eastAsia="Times New Roman" w:hAnsi="High Tower Text" w:cs="Times New Roman"/>
          <w:sz w:val="28"/>
          <w:szCs w:val="28"/>
          <w:lang w:eastAsia="es-ES"/>
        </w:rPr>
      </w:pPr>
      <w:r>
        <w:rPr>
          <w:rFonts w:ascii="High Tower Text" w:eastAsia="Times New Roman" w:hAnsi="High Tower Text" w:cs="Times New Roman"/>
          <w:sz w:val="28"/>
          <w:szCs w:val="28"/>
          <w:lang w:eastAsia="es-ES"/>
        </w:rPr>
        <w:t>Se exige la urgente implementación de asistencia humanitaria para toda la población carcelaria de Argentina, poniendo fin al régimen de violaciones a los derechos humanos.</w:t>
      </w:r>
    </w:p>
    <w:p w:rsidR="001873D6" w:rsidRPr="001873D6" w:rsidRDefault="001873D6" w:rsidP="008B0C9E">
      <w:pPr>
        <w:jc w:val="both"/>
        <w:rPr>
          <w:rFonts w:ascii="High Tower Text" w:eastAsia="Times New Roman" w:hAnsi="High Tower Text" w:cs="Times New Roman"/>
          <w:b/>
          <w:i/>
          <w:sz w:val="28"/>
          <w:szCs w:val="28"/>
          <w:lang w:eastAsia="es-ES"/>
        </w:rPr>
      </w:pPr>
      <w:r>
        <w:rPr>
          <w:rFonts w:ascii="High Tower Text" w:eastAsia="Times New Roman" w:hAnsi="High Tower Text" w:cs="Times New Roman"/>
          <w:sz w:val="28"/>
          <w:szCs w:val="28"/>
          <w:lang w:eastAsia="es-ES"/>
        </w:rPr>
        <w:t xml:space="preserve">Se exige a la </w:t>
      </w:r>
      <w:r w:rsidRPr="00F41596">
        <w:rPr>
          <w:rFonts w:ascii="High Tower Text" w:eastAsia="Times New Roman" w:hAnsi="High Tower Text" w:cs="Times New Roman"/>
          <w:b/>
          <w:bCs/>
          <w:sz w:val="28"/>
          <w:szCs w:val="28"/>
          <w:lang w:eastAsia="es-ES"/>
        </w:rPr>
        <w:t>Comisión Interamericana de Derechos Humanos (CIDH)</w:t>
      </w:r>
      <w:r>
        <w:rPr>
          <w:rFonts w:ascii="High Tower Text" w:eastAsia="Times New Roman" w:hAnsi="High Tower Text" w:cs="Times New Roman"/>
          <w:bCs/>
          <w:sz w:val="28"/>
          <w:szCs w:val="28"/>
          <w:lang w:eastAsia="es-ES"/>
        </w:rPr>
        <w:t xml:space="preserve"> que investigue y juzgue los </w:t>
      </w:r>
      <w:r>
        <w:rPr>
          <w:rFonts w:ascii="High Tower Text" w:eastAsia="Times New Roman" w:hAnsi="High Tower Text" w:cs="Times New Roman"/>
          <w:b/>
          <w:bCs/>
          <w:i/>
          <w:sz w:val="28"/>
          <w:szCs w:val="28"/>
          <w:lang w:eastAsia="es-ES"/>
        </w:rPr>
        <w:t>crímenes contra la humanidad</w:t>
      </w:r>
      <w:r>
        <w:rPr>
          <w:rFonts w:ascii="High Tower Text" w:eastAsia="Times New Roman" w:hAnsi="High Tower Text" w:cs="Times New Roman"/>
          <w:bCs/>
          <w:sz w:val="28"/>
          <w:szCs w:val="28"/>
          <w:lang w:eastAsia="es-ES"/>
        </w:rPr>
        <w:t xml:space="preserve"> cometidos por el gobierno argentino del Presidente Macri, pues de lo contrario la CIDH estaría cometiendo un acto de </w:t>
      </w:r>
      <w:r>
        <w:rPr>
          <w:rFonts w:ascii="High Tower Text" w:eastAsia="Times New Roman" w:hAnsi="High Tower Text" w:cs="Times New Roman"/>
          <w:b/>
          <w:bCs/>
          <w:i/>
          <w:sz w:val="28"/>
          <w:szCs w:val="28"/>
          <w:lang w:eastAsia="es-ES"/>
        </w:rPr>
        <w:t>Complicidad con crímenes de lesa humanidad.</w:t>
      </w:r>
    </w:p>
    <w:p w:rsidR="001873D6" w:rsidRDefault="001873D6" w:rsidP="008B0C9E">
      <w:pPr>
        <w:jc w:val="both"/>
        <w:rPr>
          <w:rFonts w:ascii="High Tower Text" w:eastAsia="Times New Roman" w:hAnsi="High Tower Text" w:cs="Times New Roman"/>
          <w:bCs/>
          <w:sz w:val="28"/>
          <w:szCs w:val="28"/>
          <w:lang w:eastAsia="es-ES"/>
        </w:rPr>
      </w:pPr>
      <w:r>
        <w:rPr>
          <w:rFonts w:ascii="High Tower Text" w:eastAsia="Times New Roman" w:hAnsi="High Tower Text" w:cs="Times New Roman"/>
          <w:sz w:val="28"/>
          <w:szCs w:val="28"/>
          <w:lang w:eastAsia="es-ES"/>
        </w:rPr>
        <w:t xml:space="preserve">Se responsabiliza a la </w:t>
      </w:r>
      <w:r w:rsidRPr="00F41596">
        <w:rPr>
          <w:rFonts w:ascii="High Tower Text" w:eastAsia="Times New Roman" w:hAnsi="High Tower Text" w:cs="Times New Roman"/>
          <w:b/>
          <w:bCs/>
          <w:sz w:val="28"/>
          <w:szCs w:val="28"/>
          <w:lang w:eastAsia="es-ES"/>
        </w:rPr>
        <w:t>Comisión Interamericana de Derechos Humanos (CIDH)</w:t>
      </w:r>
      <w:r>
        <w:rPr>
          <w:rFonts w:ascii="High Tower Text" w:eastAsia="Times New Roman" w:hAnsi="High Tower Text" w:cs="Times New Roman"/>
          <w:bCs/>
          <w:sz w:val="28"/>
          <w:szCs w:val="28"/>
          <w:lang w:eastAsia="es-ES"/>
        </w:rPr>
        <w:t xml:space="preserve"> por ignorar el patrón sistemático y generalizado de </w:t>
      </w:r>
      <w:r w:rsidRPr="003D7643">
        <w:rPr>
          <w:rFonts w:ascii="High Tower Text" w:eastAsia="Times New Roman" w:hAnsi="High Tower Text" w:cs="Times New Roman"/>
          <w:b/>
          <w:bCs/>
          <w:i/>
          <w:sz w:val="28"/>
          <w:szCs w:val="28"/>
          <w:lang w:eastAsia="es-ES"/>
        </w:rPr>
        <w:t xml:space="preserve">maltrato, detenciones ilegales y torturas </w:t>
      </w:r>
      <w:r>
        <w:rPr>
          <w:rFonts w:ascii="High Tower Text" w:eastAsia="Times New Roman" w:hAnsi="High Tower Text" w:cs="Times New Roman"/>
          <w:bCs/>
          <w:sz w:val="28"/>
          <w:szCs w:val="28"/>
          <w:lang w:eastAsia="es-ES"/>
        </w:rPr>
        <w:t xml:space="preserve">realizadas por las fuerzas de seguridad argentinas, todo lo cual confirma que la inacción de la </w:t>
      </w:r>
      <w:r w:rsidRPr="001873D6">
        <w:rPr>
          <w:rFonts w:ascii="High Tower Text" w:eastAsia="Times New Roman" w:hAnsi="High Tower Text" w:cs="Times New Roman"/>
          <w:b/>
          <w:bCs/>
          <w:sz w:val="28"/>
          <w:szCs w:val="28"/>
          <w:lang w:eastAsia="es-ES"/>
        </w:rPr>
        <w:t>CIDH</w:t>
      </w:r>
      <w:r>
        <w:rPr>
          <w:rFonts w:ascii="High Tower Text" w:eastAsia="Times New Roman" w:hAnsi="High Tower Text" w:cs="Times New Roman"/>
          <w:bCs/>
          <w:sz w:val="28"/>
          <w:szCs w:val="28"/>
          <w:lang w:eastAsia="es-ES"/>
        </w:rPr>
        <w:t xml:space="preserve"> es una </w:t>
      </w:r>
      <w:r>
        <w:rPr>
          <w:rFonts w:ascii="High Tower Text" w:eastAsia="Times New Roman" w:hAnsi="High Tower Text" w:cs="Times New Roman"/>
          <w:b/>
          <w:bCs/>
          <w:i/>
          <w:sz w:val="28"/>
          <w:szCs w:val="28"/>
          <w:lang w:eastAsia="es-ES"/>
        </w:rPr>
        <w:t>Violación al Derecho Internacional</w:t>
      </w:r>
      <w:r>
        <w:rPr>
          <w:rFonts w:ascii="High Tower Text" w:eastAsia="Times New Roman" w:hAnsi="High Tower Text" w:cs="Times New Roman"/>
          <w:bCs/>
          <w:sz w:val="28"/>
          <w:szCs w:val="28"/>
          <w:lang w:eastAsia="es-ES"/>
        </w:rPr>
        <w:t>.</w:t>
      </w:r>
    </w:p>
    <w:p w:rsidR="00463574" w:rsidRDefault="00F41596" w:rsidP="00953295">
      <w:pPr>
        <w:pStyle w:val="NormalWeb"/>
        <w:spacing w:after="200" w:afterAutospacing="0" w:line="276" w:lineRule="auto"/>
        <w:jc w:val="both"/>
        <w:rPr>
          <w:rFonts w:ascii="High Tower Text" w:hAnsi="High Tower Text"/>
          <w:sz w:val="28"/>
          <w:szCs w:val="28"/>
        </w:rPr>
      </w:pPr>
      <w:r w:rsidRPr="008E5A99">
        <w:rPr>
          <w:rFonts w:ascii="High Tower Text" w:hAnsi="High Tower Text"/>
          <w:sz w:val="28"/>
          <w:szCs w:val="28"/>
        </w:rPr>
        <w:t xml:space="preserve">En el día </w:t>
      </w:r>
      <w:r w:rsidR="008E5A99" w:rsidRPr="008E5A99">
        <w:rPr>
          <w:rFonts w:ascii="High Tower Text" w:hAnsi="High Tower Text"/>
          <w:sz w:val="28"/>
          <w:szCs w:val="28"/>
        </w:rPr>
        <w:t>2</w:t>
      </w:r>
      <w:r w:rsidRPr="008E5A99">
        <w:rPr>
          <w:rFonts w:ascii="High Tower Text" w:hAnsi="High Tower Text"/>
          <w:sz w:val="28"/>
          <w:szCs w:val="28"/>
        </w:rPr>
        <w:t xml:space="preserve">0 de </w:t>
      </w:r>
      <w:r w:rsidR="008E5A99" w:rsidRPr="008E5A99">
        <w:rPr>
          <w:rFonts w:ascii="High Tower Text" w:hAnsi="High Tower Text"/>
          <w:sz w:val="28"/>
          <w:szCs w:val="28"/>
        </w:rPr>
        <w:t>Septiembre</w:t>
      </w:r>
      <w:r w:rsidRPr="008E5A99">
        <w:rPr>
          <w:rFonts w:ascii="High Tower Text" w:hAnsi="High Tower Text"/>
          <w:sz w:val="28"/>
          <w:szCs w:val="28"/>
        </w:rPr>
        <w:t xml:space="preserve"> de 201</w:t>
      </w:r>
      <w:r w:rsidR="008E5A99" w:rsidRPr="008E5A99">
        <w:rPr>
          <w:rFonts w:ascii="High Tower Text" w:hAnsi="High Tower Text"/>
          <w:sz w:val="28"/>
          <w:szCs w:val="28"/>
        </w:rPr>
        <w:t>8</w:t>
      </w:r>
      <w:r w:rsidRPr="008E5A99">
        <w:rPr>
          <w:rFonts w:ascii="High Tower Text" w:hAnsi="High Tower Text"/>
          <w:sz w:val="28"/>
          <w:szCs w:val="28"/>
        </w:rPr>
        <w:t xml:space="preserve"> se expresa el presente </w:t>
      </w:r>
      <w:r w:rsidRPr="008E5A99">
        <w:rPr>
          <w:rStyle w:val="Textoennegrita"/>
          <w:rFonts w:ascii="High Tower Text" w:hAnsi="High Tower Text"/>
          <w:sz w:val="28"/>
          <w:szCs w:val="28"/>
        </w:rPr>
        <w:t xml:space="preserve">Manifiesto sobre </w:t>
      </w:r>
      <w:r w:rsidR="008E5A99" w:rsidRPr="008E5A99">
        <w:rPr>
          <w:rStyle w:val="Textoennegrita"/>
          <w:rFonts w:ascii="High Tower Text" w:hAnsi="High Tower Text"/>
          <w:sz w:val="28"/>
          <w:szCs w:val="28"/>
        </w:rPr>
        <w:t>Torturas Carcelarias</w:t>
      </w:r>
      <w:r w:rsidR="008E5A99" w:rsidRPr="008E5A99">
        <w:rPr>
          <w:rFonts w:ascii="High Tower Text" w:hAnsi="High Tower Text"/>
          <w:sz w:val="28"/>
          <w:szCs w:val="28"/>
        </w:rPr>
        <w:t xml:space="preserve"> </w:t>
      </w:r>
      <w:r w:rsidRPr="008E5A99">
        <w:rPr>
          <w:rFonts w:ascii="High Tower Text" w:hAnsi="High Tower Text"/>
          <w:sz w:val="28"/>
          <w:szCs w:val="28"/>
        </w:rPr>
        <w:t>como forma de contribución a un mundo más pacífico, justo, culto y sano.</w:t>
      </w:r>
    </w:p>
    <w:p w:rsidR="008E5A99" w:rsidRDefault="008E5A99" w:rsidP="00953295">
      <w:pPr>
        <w:pStyle w:val="NormalWeb"/>
        <w:spacing w:after="200" w:afterAutospacing="0" w:line="276" w:lineRule="auto"/>
        <w:jc w:val="both"/>
        <w:rPr>
          <w:rFonts w:ascii="High Tower Text" w:hAnsi="High Tower Text"/>
          <w:sz w:val="28"/>
          <w:szCs w:val="28"/>
        </w:rPr>
      </w:pPr>
      <w:r>
        <w:rPr>
          <w:rFonts w:ascii="High Tower Text" w:hAnsi="High Tower Text"/>
          <w:sz w:val="28"/>
          <w:szCs w:val="28"/>
        </w:rPr>
        <w:t>Siempre con maitri (reconciliación),</w:t>
      </w:r>
    </w:p>
    <w:p w:rsidR="008E5A99" w:rsidRDefault="008E5A99" w:rsidP="00953295">
      <w:pPr>
        <w:pStyle w:val="NormalWeb"/>
        <w:spacing w:after="200" w:afterAutospacing="0" w:line="276" w:lineRule="auto"/>
        <w:jc w:val="both"/>
        <w:rPr>
          <w:rFonts w:ascii="High Tower Text" w:hAnsi="High Tower Text"/>
          <w:sz w:val="28"/>
          <w:szCs w:val="28"/>
        </w:rPr>
      </w:pPr>
      <w:r>
        <w:rPr>
          <w:rFonts w:ascii="High Tower Text" w:hAnsi="High Tower Text"/>
          <w:sz w:val="28"/>
          <w:szCs w:val="28"/>
        </w:rPr>
        <w:t>Maestro Maitreya Samyaksambuddha</w:t>
      </w:r>
    </w:p>
    <w:p w:rsidR="008E5A99" w:rsidRDefault="008E5A99" w:rsidP="00953295">
      <w:pPr>
        <w:pStyle w:val="NormalWeb"/>
        <w:spacing w:after="200" w:afterAutospacing="0" w:line="276" w:lineRule="auto"/>
        <w:jc w:val="both"/>
        <w:rPr>
          <w:rFonts w:ascii="High Tower Text" w:hAnsi="High Tower Text"/>
          <w:b/>
          <w:sz w:val="28"/>
          <w:szCs w:val="28"/>
        </w:rPr>
      </w:pPr>
      <w:r>
        <w:rPr>
          <w:rFonts w:ascii="High Tower Text" w:hAnsi="High Tower Text"/>
          <w:sz w:val="28"/>
          <w:szCs w:val="28"/>
        </w:rPr>
        <w:lastRenderedPageBreak/>
        <w:t xml:space="preserve">Presidente y Juez del </w:t>
      </w:r>
      <w:r w:rsidRPr="008E5A99">
        <w:rPr>
          <w:rFonts w:ascii="High Tower Text" w:hAnsi="High Tower Text"/>
          <w:b/>
          <w:sz w:val="28"/>
          <w:szCs w:val="28"/>
        </w:rPr>
        <w:t>Tribunal Budista de Derechos Humanos</w:t>
      </w:r>
    </w:p>
    <w:p w:rsidR="003D7643" w:rsidRPr="003D7643" w:rsidRDefault="003D7643" w:rsidP="00953295">
      <w:pPr>
        <w:pStyle w:val="NormalWeb"/>
        <w:spacing w:after="200" w:afterAutospacing="0" w:line="276" w:lineRule="auto"/>
        <w:jc w:val="both"/>
        <w:rPr>
          <w:rFonts w:ascii="High Tower Text" w:hAnsi="High Tower Text"/>
          <w:sz w:val="28"/>
          <w:szCs w:val="28"/>
        </w:rPr>
      </w:pPr>
    </w:p>
    <w:sectPr w:rsidR="003D7643" w:rsidRPr="003D7643" w:rsidSect="000E5B09">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High Tower Text">
    <w:panose1 w:val="02040502050506030303"/>
    <w:charset w:val="00"/>
    <w:family w:val="roman"/>
    <w:pitch w:val="variable"/>
    <w:sig w:usb0="00000003"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7FE4149"/>
    <w:multiLevelType w:val="multilevel"/>
    <w:tmpl w:val="D35AC9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08"/>
  <w:hyphenationZone w:val="425"/>
  <w:characterSpacingControl w:val="doNotCompress"/>
  <w:compat/>
  <w:rsids>
    <w:rsidRoot w:val="00F67D07"/>
    <w:rsid w:val="000244A8"/>
    <w:rsid w:val="000B062A"/>
    <w:rsid w:val="000C419C"/>
    <w:rsid w:val="000E5B09"/>
    <w:rsid w:val="000F2654"/>
    <w:rsid w:val="000F68FC"/>
    <w:rsid w:val="00156512"/>
    <w:rsid w:val="00170020"/>
    <w:rsid w:val="001873D6"/>
    <w:rsid w:val="001B6732"/>
    <w:rsid w:val="001C2000"/>
    <w:rsid w:val="001C2E76"/>
    <w:rsid w:val="001C4F90"/>
    <w:rsid w:val="001D181A"/>
    <w:rsid w:val="001D6AC8"/>
    <w:rsid w:val="0023457C"/>
    <w:rsid w:val="00241F59"/>
    <w:rsid w:val="0024719B"/>
    <w:rsid w:val="002820B5"/>
    <w:rsid w:val="00285D1F"/>
    <w:rsid w:val="002865FC"/>
    <w:rsid w:val="00287A88"/>
    <w:rsid w:val="00297EF0"/>
    <w:rsid w:val="002D19FC"/>
    <w:rsid w:val="003223ED"/>
    <w:rsid w:val="00323E92"/>
    <w:rsid w:val="003430E7"/>
    <w:rsid w:val="00344B3A"/>
    <w:rsid w:val="00371552"/>
    <w:rsid w:val="003756E6"/>
    <w:rsid w:val="0039584D"/>
    <w:rsid w:val="003A6879"/>
    <w:rsid w:val="003D7643"/>
    <w:rsid w:val="003E3325"/>
    <w:rsid w:val="003F40E1"/>
    <w:rsid w:val="004025BE"/>
    <w:rsid w:val="00424ACE"/>
    <w:rsid w:val="00431478"/>
    <w:rsid w:val="00463574"/>
    <w:rsid w:val="004C53B8"/>
    <w:rsid w:val="004D041C"/>
    <w:rsid w:val="005118CD"/>
    <w:rsid w:val="00534310"/>
    <w:rsid w:val="00567A65"/>
    <w:rsid w:val="00571667"/>
    <w:rsid w:val="00573DFA"/>
    <w:rsid w:val="00595FC1"/>
    <w:rsid w:val="005B2F38"/>
    <w:rsid w:val="005B4D78"/>
    <w:rsid w:val="005D13DA"/>
    <w:rsid w:val="005D19BA"/>
    <w:rsid w:val="005F3F65"/>
    <w:rsid w:val="006059A3"/>
    <w:rsid w:val="00610B3A"/>
    <w:rsid w:val="00620ED2"/>
    <w:rsid w:val="006363A3"/>
    <w:rsid w:val="00683EA6"/>
    <w:rsid w:val="00687698"/>
    <w:rsid w:val="006B7FB5"/>
    <w:rsid w:val="006F4A24"/>
    <w:rsid w:val="0074475A"/>
    <w:rsid w:val="007C5ADB"/>
    <w:rsid w:val="00806A57"/>
    <w:rsid w:val="00852991"/>
    <w:rsid w:val="00895AE4"/>
    <w:rsid w:val="008B0C9E"/>
    <w:rsid w:val="008E5A99"/>
    <w:rsid w:val="00942B75"/>
    <w:rsid w:val="00953295"/>
    <w:rsid w:val="00953326"/>
    <w:rsid w:val="0095689E"/>
    <w:rsid w:val="009B2D08"/>
    <w:rsid w:val="009D47B3"/>
    <w:rsid w:val="009D61D7"/>
    <w:rsid w:val="00A45DFE"/>
    <w:rsid w:val="00A6124D"/>
    <w:rsid w:val="00A963E4"/>
    <w:rsid w:val="00A972AF"/>
    <w:rsid w:val="00AB5354"/>
    <w:rsid w:val="00AD567F"/>
    <w:rsid w:val="00B342A4"/>
    <w:rsid w:val="00B4731A"/>
    <w:rsid w:val="00B57832"/>
    <w:rsid w:val="00B61B16"/>
    <w:rsid w:val="00B93D2D"/>
    <w:rsid w:val="00BE0FD9"/>
    <w:rsid w:val="00BE623E"/>
    <w:rsid w:val="00C018FD"/>
    <w:rsid w:val="00C01F49"/>
    <w:rsid w:val="00C67A69"/>
    <w:rsid w:val="00C75F84"/>
    <w:rsid w:val="00D44B69"/>
    <w:rsid w:val="00D578B9"/>
    <w:rsid w:val="00D842BE"/>
    <w:rsid w:val="00DD0DEB"/>
    <w:rsid w:val="00DE6087"/>
    <w:rsid w:val="00E03550"/>
    <w:rsid w:val="00E75259"/>
    <w:rsid w:val="00EC543E"/>
    <w:rsid w:val="00EE0574"/>
    <w:rsid w:val="00EF184A"/>
    <w:rsid w:val="00F10769"/>
    <w:rsid w:val="00F1097B"/>
    <w:rsid w:val="00F13354"/>
    <w:rsid w:val="00F41596"/>
    <w:rsid w:val="00F4370A"/>
    <w:rsid w:val="00F43E39"/>
    <w:rsid w:val="00F47BA8"/>
    <w:rsid w:val="00F5470C"/>
    <w:rsid w:val="00F57499"/>
    <w:rsid w:val="00F67D07"/>
    <w:rsid w:val="00FA6194"/>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E5B09"/>
  </w:style>
  <w:style w:type="paragraph" w:styleId="Ttulo1">
    <w:name w:val="heading 1"/>
    <w:basedOn w:val="Normal"/>
    <w:next w:val="Normal"/>
    <w:link w:val="Ttulo1Car"/>
    <w:uiPriority w:val="9"/>
    <w:qFormat/>
    <w:rsid w:val="00B4731A"/>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link w:val="Ttulo2Car"/>
    <w:uiPriority w:val="9"/>
    <w:qFormat/>
    <w:rsid w:val="00F41596"/>
    <w:pPr>
      <w:spacing w:before="100" w:beforeAutospacing="1" w:after="100" w:afterAutospacing="1" w:line="240" w:lineRule="auto"/>
      <w:outlineLvl w:val="1"/>
    </w:pPr>
    <w:rPr>
      <w:rFonts w:ascii="Times New Roman" w:eastAsia="Times New Roman" w:hAnsi="Times New Roman" w:cs="Times New Roman"/>
      <w:b/>
      <w:bCs/>
      <w:sz w:val="36"/>
      <w:szCs w:val="36"/>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uiPriority w:val="9"/>
    <w:rsid w:val="00F41596"/>
    <w:rPr>
      <w:rFonts w:ascii="Times New Roman" w:eastAsia="Times New Roman" w:hAnsi="Times New Roman" w:cs="Times New Roman"/>
      <w:b/>
      <w:bCs/>
      <w:sz w:val="36"/>
      <w:szCs w:val="36"/>
      <w:lang w:eastAsia="es-ES"/>
    </w:rPr>
  </w:style>
  <w:style w:type="character" w:styleId="Textoennegrita">
    <w:name w:val="Strong"/>
    <w:basedOn w:val="Fuentedeprrafopredeter"/>
    <w:uiPriority w:val="22"/>
    <w:qFormat/>
    <w:rsid w:val="00F41596"/>
    <w:rPr>
      <w:b/>
      <w:bCs/>
    </w:rPr>
  </w:style>
  <w:style w:type="paragraph" w:styleId="NormalWeb">
    <w:name w:val="Normal (Web)"/>
    <w:basedOn w:val="Normal"/>
    <w:uiPriority w:val="99"/>
    <w:unhideWhenUsed/>
    <w:rsid w:val="00F41596"/>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nfasis">
    <w:name w:val="Emphasis"/>
    <w:basedOn w:val="Fuentedeprrafopredeter"/>
    <w:uiPriority w:val="20"/>
    <w:qFormat/>
    <w:rsid w:val="00F41596"/>
    <w:rPr>
      <w:i/>
      <w:iCs/>
    </w:rPr>
  </w:style>
  <w:style w:type="character" w:customStyle="1" w:styleId="Ttulo1Car">
    <w:name w:val="Título 1 Car"/>
    <w:basedOn w:val="Fuentedeprrafopredeter"/>
    <w:link w:val="Ttulo1"/>
    <w:uiPriority w:val="9"/>
    <w:rsid w:val="00B4731A"/>
    <w:rPr>
      <w:rFonts w:asciiTheme="majorHAnsi" w:eastAsiaTheme="majorEastAsia" w:hAnsiTheme="majorHAnsi" w:cstheme="majorBidi"/>
      <w:b/>
      <w:bCs/>
      <w:color w:val="365F91" w:themeColor="accent1" w:themeShade="BF"/>
      <w:sz w:val="28"/>
      <w:szCs w:val="28"/>
    </w:rPr>
  </w:style>
  <w:style w:type="character" w:customStyle="1" w:styleId="subheadline">
    <w:name w:val="subheadline"/>
    <w:basedOn w:val="Fuentedeprrafopredeter"/>
    <w:rsid w:val="00B4731A"/>
  </w:style>
  <w:style w:type="character" w:styleId="Hipervnculo">
    <w:name w:val="Hyperlink"/>
    <w:basedOn w:val="Fuentedeprrafopredeter"/>
    <w:uiPriority w:val="99"/>
    <w:unhideWhenUsed/>
    <w:rsid w:val="00B4731A"/>
    <w:rPr>
      <w:color w:val="0000FF"/>
      <w:u w:val="single"/>
    </w:rPr>
  </w:style>
  <w:style w:type="character" w:customStyle="1" w:styleId="byline-date">
    <w:name w:val="byline-date"/>
    <w:basedOn w:val="Fuentedeprrafopredeter"/>
    <w:rsid w:val="00B4731A"/>
  </w:style>
  <w:style w:type="character" w:customStyle="1" w:styleId="fa">
    <w:name w:val="fa"/>
    <w:basedOn w:val="Fuentedeprrafopredeter"/>
    <w:rsid w:val="00B4731A"/>
  </w:style>
  <w:style w:type="character" w:customStyle="1" w:styleId="longname">
    <w:name w:val="longname"/>
    <w:basedOn w:val="Fuentedeprrafopredeter"/>
    <w:rsid w:val="00B4731A"/>
  </w:style>
  <w:style w:type="paragraph" w:customStyle="1" w:styleId="element">
    <w:name w:val="element"/>
    <w:basedOn w:val="Normal"/>
    <w:rsid w:val="00B4731A"/>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customStyle="1" w:styleId="play-text">
    <w:name w:val="play-text"/>
    <w:basedOn w:val="Fuentedeprrafopredeter"/>
    <w:rsid w:val="00B4731A"/>
  </w:style>
  <w:style w:type="paragraph" w:styleId="Textodeglobo">
    <w:name w:val="Balloon Text"/>
    <w:basedOn w:val="Normal"/>
    <w:link w:val="TextodegloboCar"/>
    <w:uiPriority w:val="99"/>
    <w:semiHidden/>
    <w:unhideWhenUsed/>
    <w:rsid w:val="00B4731A"/>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B4731A"/>
    <w:rPr>
      <w:rFonts w:ascii="Tahoma" w:hAnsi="Tahoma" w:cs="Tahoma"/>
      <w:sz w:val="16"/>
      <w:szCs w:val="16"/>
    </w:rPr>
  </w:style>
  <w:style w:type="paragraph" w:customStyle="1" w:styleId="news-header-sub-title">
    <w:name w:val="news-header-sub-title"/>
    <w:basedOn w:val="Normal"/>
    <w:rsid w:val="005D19BA"/>
    <w:pPr>
      <w:spacing w:before="100" w:beforeAutospacing="1" w:after="100" w:afterAutospacing="1" w:line="240" w:lineRule="auto"/>
    </w:pPr>
    <w:rPr>
      <w:rFonts w:ascii="Times New Roman" w:eastAsia="Times New Roman" w:hAnsi="Times New Roman" w:cs="Times New Roman"/>
      <w:sz w:val="24"/>
      <w:szCs w:val="24"/>
      <w:lang w:eastAsia="es-ES"/>
    </w:rPr>
  </w:style>
</w:styles>
</file>

<file path=word/webSettings.xml><?xml version="1.0" encoding="utf-8"?>
<w:webSettings xmlns:r="http://schemas.openxmlformats.org/officeDocument/2006/relationships" xmlns:w="http://schemas.openxmlformats.org/wordprocessingml/2006/main">
  <w:divs>
    <w:div w:id="232814392">
      <w:bodyDiv w:val="1"/>
      <w:marLeft w:val="0"/>
      <w:marRight w:val="0"/>
      <w:marTop w:val="0"/>
      <w:marBottom w:val="0"/>
      <w:divBdr>
        <w:top w:val="none" w:sz="0" w:space="0" w:color="auto"/>
        <w:left w:val="none" w:sz="0" w:space="0" w:color="auto"/>
        <w:bottom w:val="none" w:sz="0" w:space="0" w:color="auto"/>
        <w:right w:val="none" w:sz="0" w:space="0" w:color="auto"/>
      </w:divBdr>
      <w:divsChild>
        <w:div w:id="1536967661">
          <w:marLeft w:val="0"/>
          <w:marRight w:val="0"/>
          <w:marTop w:val="0"/>
          <w:marBottom w:val="0"/>
          <w:divBdr>
            <w:top w:val="none" w:sz="0" w:space="0" w:color="auto"/>
            <w:left w:val="none" w:sz="0" w:space="0" w:color="auto"/>
            <w:bottom w:val="none" w:sz="0" w:space="0" w:color="auto"/>
            <w:right w:val="none" w:sz="0" w:space="0" w:color="auto"/>
          </w:divBdr>
          <w:divsChild>
            <w:div w:id="1177231047">
              <w:marLeft w:val="0"/>
              <w:marRight w:val="0"/>
              <w:marTop w:val="0"/>
              <w:marBottom w:val="0"/>
              <w:divBdr>
                <w:top w:val="none" w:sz="0" w:space="0" w:color="auto"/>
                <w:left w:val="none" w:sz="0" w:space="0" w:color="auto"/>
                <w:bottom w:val="none" w:sz="0" w:space="0" w:color="auto"/>
                <w:right w:val="none" w:sz="0" w:space="0" w:color="auto"/>
              </w:divBdr>
            </w:div>
          </w:divsChild>
        </w:div>
        <w:div w:id="53818729">
          <w:marLeft w:val="0"/>
          <w:marRight w:val="0"/>
          <w:marTop w:val="0"/>
          <w:marBottom w:val="0"/>
          <w:divBdr>
            <w:top w:val="none" w:sz="0" w:space="0" w:color="auto"/>
            <w:left w:val="none" w:sz="0" w:space="0" w:color="auto"/>
            <w:bottom w:val="none" w:sz="0" w:space="0" w:color="auto"/>
            <w:right w:val="none" w:sz="0" w:space="0" w:color="auto"/>
          </w:divBdr>
          <w:divsChild>
            <w:div w:id="1713919702">
              <w:marLeft w:val="0"/>
              <w:marRight w:val="0"/>
              <w:marTop w:val="0"/>
              <w:marBottom w:val="0"/>
              <w:divBdr>
                <w:top w:val="none" w:sz="0" w:space="0" w:color="auto"/>
                <w:left w:val="none" w:sz="0" w:space="0" w:color="auto"/>
                <w:bottom w:val="none" w:sz="0" w:space="0" w:color="auto"/>
                <w:right w:val="none" w:sz="0" w:space="0" w:color="auto"/>
              </w:divBdr>
            </w:div>
            <w:div w:id="1927878230">
              <w:marLeft w:val="0"/>
              <w:marRight w:val="0"/>
              <w:marTop w:val="0"/>
              <w:marBottom w:val="0"/>
              <w:divBdr>
                <w:top w:val="none" w:sz="0" w:space="0" w:color="auto"/>
                <w:left w:val="none" w:sz="0" w:space="0" w:color="auto"/>
                <w:bottom w:val="none" w:sz="0" w:space="0" w:color="auto"/>
                <w:right w:val="none" w:sz="0" w:space="0" w:color="auto"/>
              </w:divBdr>
            </w:div>
            <w:div w:id="176738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3865554">
      <w:bodyDiv w:val="1"/>
      <w:marLeft w:val="0"/>
      <w:marRight w:val="0"/>
      <w:marTop w:val="0"/>
      <w:marBottom w:val="0"/>
      <w:divBdr>
        <w:top w:val="none" w:sz="0" w:space="0" w:color="auto"/>
        <w:left w:val="none" w:sz="0" w:space="0" w:color="auto"/>
        <w:bottom w:val="none" w:sz="0" w:space="0" w:color="auto"/>
        <w:right w:val="none" w:sz="0" w:space="0" w:color="auto"/>
      </w:divBdr>
    </w:div>
    <w:div w:id="572936821">
      <w:bodyDiv w:val="1"/>
      <w:marLeft w:val="0"/>
      <w:marRight w:val="0"/>
      <w:marTop w:val="0"/>
      <w:marBottom w:val="0"/>
      <w:divBdr>
        <w:top w:val="none" w:sz="0" w:space="0" w:color="auto"/>
        <w:left w:val="none" w:sz="0" w:space="0" w:color="auto"/>
        <w:bottom w:val="none" w:sz="0" w:space="0" w:color="auto"/>
        <w:right w:val="none" w:sz="0" w:space="0" w:color="auto"/>
      </w:divBdr>
      <w:divsChild>
        <w:div w:id="1196039421">
          <w:marLeft w:val="0"/>
          <w:marRight w:val="0"/>
          <w:marTop w:val="0"/>
          <w:marBottom w:val="0"/>
          <w:divBdr>
            <w:top w:val="none" w:sz="0" w:space="0" w:color="auto"/>
            <w:left w:val="none" w:sz="0" w:space="0" w:color="auto"/>
            <w:bottom w:val="none" w:sz="0" w:space="0" w:color="auto"/>
            <w:right w:val="none" w:sz="0" w:space="0" w:color="auto"/>
          </w:divBdr>
        </w:div>
      </w:divsChild>
    </w:div>
    <w:div w:id="751898144">
      <w:bodyDiv w:val="1"/>
      <w:marLeft w:val="0"/>
      <w:marRight w:val="0"/>
      <w:marTop w:val="0"/>
      <w:marBottom w:val="0"/>
      <w:divBdr>
        <w:top w:val="none" w:sz="0" w:space="0" w:color="auto"/>
        <w:left w:val="none" w:sz="0" w:space="0" w:color="auto"/>
        <w:bottom w:val="none" w:sz="0" w:space="0" w:color="auto"/>
        <w:right w:val="none" w:sz="0" w:space="0" w:color="auto"/>
      </w:divBdr>
    </w:div>
    <w:div w:id="1086076980">
      <w:bodyDiv w:val="1"/>
      <w:marLeft w:val="0"/>
      <w:marRight w:val="0"/>
      <w:marTop w:val="0"/>
      <w:marBottom w:val="0"/>
      <w:divBdr>
        <w:top w:val="none" w:sz="0" w:space="0" w:color="auto"/>
        <w:left w:val="none" w:sz="0" w:space="0" w:color="auto"/>
        <w:bottom w:val="none" w:sz="0" w:space="0" w:color="auto"/>
        <w:right w:val="none" w:sz="0" w:space="0" w:color="auto"/>
      </w:divBdr>
    </w:div>
    <w:div w:id="1099520616">
      <w:bodyDiv w:val="1"/>
      <w:marLeft w:val="0"/>
      <w:marRight w:val="0"/>
      <w:marTop w:val="0"/>
      <w:marBottom w:val="0"/>
      <w:divBdr>
        <w:top w:val="none" w:sz="0" w:space="0" w:color="auto"/>
        <w:left w:val="none" w:sz="0" w:space="0" w:color="auto"/>
        <w:bottom w:val="none" w:sz="0" w:space="0" w:color="auto"/>
        <w:right w:val="none" w:sz="0" w:space="0" w:color="auto"/>
      </w:divBdr>
    </w:div>
    <w:div w:id="1125200879">
      <w:bodyDiv w:val="1"/>
      <w:marLeft w:val="0"/>
      <w:marRight w:val="0"/>
      <w:marTop w:val="0"/>
      <w:marBottom w:val="0"/>
      <w:divBdr>
        <w:top w:val="none" w:sz="0" w:space="0" w:color="auto"/>
        <w:left w:val="none" w:sz="0" w:space="0" w:color="auto"/>
        <w:bottom w:val="none" w:sz="0" w:space="0" w:color="auto"/>
        <w:right w:val="none" w:sz="0" w:space="0" w:color="auto"/>
      </w:divBdr>
    </w:div>
    <w:div w:id="1219323903">
      <w:bodyDiv w:val="1"/>
      <w:marLeft w:val="0"/>
      <w:marRight w:val="0"/>
      <w:marTop w:val="0"/>
      <w:marBottom w:val="0"/>
      <w:divBdr>
        <w:top w:val="none" w:sz="0" w:space="0" w:color="auto"/>
        <w:left w:val="none" w:sz="0" w:space="0" w:color="auto"/>
        <w:bottom w:val="none" w:sz="0" w:space="0" w:color="auto"/>
        <w:right w:val="none" w:sz="0" w:space="0" w:color="auto"/>
      </w:divBdr>
      <w:divsChild>
        <w:div w:id="780883225">
          <w:marLeft w:val="0"/>
          <w:marRight w:val="0"/>
          <w:marTop w:val="0"/>
          <w:marBottom w:val="0"/>
          <w:divBdr>
            <w:top w:val="none" w:sz="0" w:space="0" w:color="auto"/>
            <w:left w:val="none" w:sz="0" w:space="0" w:color="auto"/>
            <w:bottom w:val="none" w:sz="0" w:space="0" w:color="auto"/>
            <w:right w:val="none" w:sz="0" w:space="0" w:color="auto"/>
          </w:divBdr>
          <w:divsChild>
            <w:div w:id="451096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3950355">
      <w:bodyDiv w:val="1"/>
      <w:marLeft w:val="0"/>
      <w:marRight w:val="0"/>
      <w:marTop w:val="0"/>
      <w:marBottom w:val="0"/>
      <w:divBdr>
        <w:top w:val="none" w:sz="0" w:space="0" w:color="auto"/>
        <w:left w:val="none" w:sz="0" w:space="0" w:color="auto"/>
        <w:bottom w:val="none" w:sz="0" w:space="0" w:color="auto"/>
        <w:right w:val="none" w:sz="0" w:space="0" w:color="auto"/>
      </w:divBdr>
    </w:div>
    <w:div w:id="1323388572">
      <w:bodyDiv w:val="1"/>
      <w:marLeft w:val="0"/>
      <w:marRight w:val="0"/>
      <w:marTop w:val="0"/>
      <w:marBottom w:val="0"/>
      <w:divBdr>
        <w:top w:val="none" w:sz="0" w:space="0" w:color="auto"/>
        <w:left w:val="none" w:sz="0" w:space="0" w:color="auto"/>
        <w:bottom w:val="none" w:sz="0" w:space="0" w:color="auto"/>
        <w:right w:val="none" w:sz="0" w:space="0" w:color="auto"/>
      </w:divBdr>
      <w:divsChild>
        <w:div w:id="52429993">
          <w:marLeft w:val="0"/>
          <w:marRight w:val="0"/>
          <w:marTop w:val="0"/>
          <w:marBottom w:val="0"/>
          <w:divBdr>
            <w:top w:val="none" w:sz="0" w:space="0" w:color="auto"/>
            <w:left w:val="none" w:sz="0" w:space="0" w:color="auto"/>
            <w:bottom w:val="none" w:sz="0" w:space="0" w:color="auto"/>
            <w:right w:val="none" w:sz="0" w:space="0" w:color="auto"/>
          </w:divBdr>
          <w:divsChild>
            <w:div w:id="764154591">
              <w:marLeft w:val="0"/>
              <w:marRight w:val="0"/>
              <w:marTop w:val="0"/>
              <w:marBottom w:val="0"/>
              <w:divBdr>
                <w:top w:val="none" w:sz="0" w:space="0" w:color="auto"/>
                <w:left w:val="none" w:sz="0" w:space="0" w:color="auto"/>
                <w:bottom w:val="none" w:sz="0" w:space="0" w:color="auto"/>
                <w:right w:val="none" w:sz="0" w:space="0" w:color="auto"/>
              </w:divBdr>
            </w:div>
          </w:divsChild>
        </w:div>
        <w:div w:id="235632239">
          <w:marLeft w:val="0"/>
          <w:marRight w:val="0"/>
          <w:marTop w:val="0"/>
          <w:marBottom w:val="0"/>
          <w:divBdr>
            <w:top w:val="none" w:sz="0" w:space="0" w:color="auto"/>
            <w:left w:val="none" w:sz="0" w:space="0" w:color="auto"/>
            <w:bottom w:val="none" w:sz="0" w:space="0" w:color="auto"/>
            <w:right w:val="none" w:sz="0" w:space="0" w:color="auto"/>
          </w:divBdr>
          <w:divsChild>
            <w:div w:id="120465564">
              <w:marLeft w:val="0"/>
              <w:marRight w:val="0"/>
              <w:marTop w:val="0"/>
              <w:marBottom w:val="0"/>
              <w:divBdr>
                <w:top w:val="none" w:sz="0" w:space="0" w:color="auto"/>
                <w:left w:val="none" w:sz="0" w:space="0" w:color="auto"/>
                <w:bottom w:val="none" w:sz="0" w:space="0" w:color="auto"/>
                <w:right w:val="none" w:sz="0" w:space="0" w:color="auto"/>
              </w:divBdr>
              <w:divsChild>
                <w:div w:id="1200969584">
                  <w:marLeft w:val="0"/>
                  <w:marRight w:val="0"/>
                  <w:marTop w:val="0"/>
                  <w:marBottom w:val="0"/>
                  <w:divBdr>
                    <w:top w:val="none" w:sz="0" w:space="0" w:color="auto"/>
                    <w:left w:val="none" w:sz="0" w:space="0" w:color="auto"/>
                    <w:bottom w:val="none" w:sz="0" w:space="0" w:color="auto"/>
                    <w:right w:val="none" w:sz="0" w:space="0" w:color="auto"/>
                  </w:divBdr>
                  <w:divsChild>
                    <w:div w:id="1931312148">
                      <w:marLeft w:val="0"/>
                      <w:marRight w:val="0"/>
                      <w:marTop w:val="0"/>
                      <w:marBottom w:val="0"/>
                      <w:divBdr>
                        <w:top w:val="none" w:sz="0" w:space="0" w:color="auto"/>
                        <w:left w:val="none" w:sz="0" w:space="0" w:color="auto"/>
                        <w:bottom w:val="none" w:sz="0" w:space="0" w:color="auto"/>
                        <w:right w:val="none" w:sz="0" w:space="0" w:color="auto"/>
                      </w:divBdr>
                      <w:divsChild>
                        <w:div w:id="1600211616">
                          <w:marLeft w:val="0"/>
                          <w:marRight w:val="0"/>
                          <w:marTop w:val="0"/>
                          <w:marBottom w:val="0"/>
                          <w:divBdr>
                            <w:top w:val="none" w:sz="0" w:space="0" w:color="auto"/>
                            <w:left w:val="none" w:sz="0" w:space="0" w:color="auto"/>
                            <w:bottom w:val="none" w:sz="0" w:space="0" w:color="auto"/>
                            <w:right w:val="none" w:sz="0" w:space="0" w:color="auto"/>
                          </w:divBdr>
                        </w:div>
                      </w:divsChild>
                    </w:div>
                    <w:div w:id="1255088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469827">
          <w:marLeft w:val="0"/>
          <w:marRight w:val="0"/>
          <w:marTop w:val="0"/>
          <w:marBottom w:val="0"/>
          <w:divBdr>
            <w:top w:val="none" w:sz="0" w:space="0" w:color="auto"/>
            <w:left w:val="none" w:sz="0" w:space="0" w:color="auto"/>
            <w:bottom w:val="none" w:sz="0" w:space="0" w:color="auto"/>
            <w:right w:val="none" w:sz="0" w:space="0" w:color="auto"/>
          </w:divBdr>
          <w:divsChild>
            <w:div w:id="1369916855">
              <w:marLeft w:val="0"/>
              <w:marRight w:val="0"/>
              <w:marTop w:val="0"/>
              <w:marBottom w:val="0"/>
              <w:divBdr>
                <w:top w:val="none" w:sz="0" w:space="0" w:color="auto"/>
                <w:left w:val="none" w:sz="0" w:space="0" w:color="auto"/>
                <w:bottom w:val="none" w:sz="0" w:space="0" w:color="auto"/>
                <w:right w:val="none" w:sz="0" w:space="0" w:color="auto"/>
              </w:divBdr>
              <w:divsChild>
                <w:div w:id="264920903">
                  <w:marLeft w:val="0"/>
                  <w:marRight w:val="0"/>
                  <w:marTop w:val="0"/>
                  <w:marBottom w:val="0"/>
                  <w:divBdr>
                    <w:top w:val="none" w:sz="0" w:space="0" w:color="auto"/>
                    <w:left w:val="none" w:sz="0" w:space="0" w:color="auto"/>
                    <w:bottom w:val="none" w:sz="0" w:space="0" w:color="auto"/>
                    <w:right w:val="none" w:sz="0" w:space="0" w:color="auto"/>
                  </w:divBdr>
                </w:div>
              </w:divsChild>
            </w:div>
            <w:div w:id="253129346">
              <w:marLeft w:val="0"/>
              <w:marRight w:val="0"/>
              <w:marTop w:val="0"/>
              <w:marBottom w:val="0"/>
              <w:divBdr>
                <w:top w:val="none" w:sz="0" w:space="0" w:color="auto"/>
                <w:left w:val="none" w:sz="0" w:space="0" w:color="auto"/>
                <w:bottom w:val="none" w:sz="0" w:space="0" w:color="auto"/>
                <w:right w:val="none" w:sz="0" w:space="0" w:color="auto"/>
              </w:divBdr>
              <w:divsChild>
                <w:div w:id="534731866">
                  <w:marLeft w:val="0"/>
                  <w:marRight w:val="0"/>
                  <w:marTop w:val="0"/>
                  <w:marBottom w:val="0"/>
                  <w:divBdr>
                    <w:top w:val="none" w:sz="0" w:space="0" w:color="auto"/>
                    <w:left w:val="none" w:sz="0" w:space="0" w:color="auto"/>
                    <w:bottom w:val="none" w:sz="0" w:space="0" w:color="auto"/>
                    <w:right w:val="none" w:sz="0" w:space="0" w:color="auto"/>
                  </w:divBdr>
                  <w:divsChild>
                    <w:div w:id="612398256">
                      <w:marLeft w:val="0"/>
                      <w:marRight w:val="0"/>
                      <w:marTop w:val="0"/>
                      <w:marBottom w:val="0"/>
                      <w:divBdr>
                        <w:top w:val="none" w:sz="0" w:space="0" w:color="auto"/>
                        <w:left w:val="none" w:sz="0" w:space="0" w:color="auto"/>
                        <w:bottom w:val="none" w:sz="0" w:space="0" w:color="auto"/>
                        <w:right w:val="none" w:sz="0" w:space="0" w:color="auto"/>
                      </w:divBdr>
                      <w:divsChild>
                        <w:div w:id="849952111">
                          <w:marLeft w:val="0"/>
                          <w:marRight w:val="0"/>
                          <w:marTop w:val="0"/>
                          <w:marBottom w:val="0"/>
                          <w:divBdr>
                            <w:top w:val="none" w:sz="0" w:space="0" w:color="auto"/>
                            <w:left w:val="none" w:sz="0" w:space="0" w:color="auto"/>
                            <w:bottom w:val="none" w:sz="0" w:space="0" w:color="auto"/>
                            <w:right w:val="none" w:sz="0" w:space="0" w:color="auto"/>
                          </w:divBdr>
                          <w:divsChild>
                            <w:div w:id="675695439">
                              <w:marLeft w:val="0"/>
                              <w:marRight w:val="0"/>
                              <w:marTop w:val="0"/>
                              <w:marBottom w:val="0"/>
                              <w:divBdr>
                                <w:top w:val="none" w:sz="0" w:space="0" w:color="auto"/>
                                <w:left w:val="none" w:sz="0" w:space="0" w:color="auto"/>
                                <w:bottom w:val="none" w:sz="0" w:space="0" w:color="auto"/>
                                <w:right w:val="none" w:sz="0" w:space="0" w:color="auto"/>
                              </w:divBdr>
                            </w:div>
                          </w:divsChild>
                        </w:div>
                        <w:div w:id="814184340">
                          <w:marLeft w:val="0"/>
                          <w:marRight w:val="0"/>
                          <w:marTop w:val="0"/>
                          <w:marBottom w:val="0"/>
                          <w:divBdr>
                            <w:top w:val="none" w:sz="0" w:space="0" w:color="auto"/>
                            <w:left w:val="none" w:sz="0" w:space="0" w:color="auto"/>
                            <w:bottom w:val="none" w:sz="0" w:space="0" w:color="auto"/>
                            <w:right w:val="none" w:sz="0" w:space="0" w:color="auto"/>
                          </w:divBdr>
                          <w:divsChild>
                            <w:div w:id="1596554243">
                              <w:marLeft w:val="0"/>
                              <w:marRight w:val="0"/>
                              <w:marTop w:val="0"/>
                              <w:marBottom w:val="0"/>
                              <w:divBdr>
                                <w:top w:val="none" w:sz="0" w:space="0" w:color="auto"/>
                                <w:left w:val="none" w:sz="0" w:space="0" w:color="auto"/>
                                <w:bottom w:val="none" w:sz="0" w:space="0" w:color="auto"/>
                                <w:right w:val="none" w:sz="0" w:space="0" w:color="auto"/>
                              </w:divBdr>
                            </w:div>
                          </w:divsChild>
                        </w:div>
                        <w:div w:id="937059878">
                          <w:marLeft w:val="0"/>
                          <w:marRight w:val="0"/>
                          <w:marTop w:val="0"/>
                          <w:marBottom w:val="0"/>
                          <w:divBdr>
                            <w:top w:val="none" w:sz="0" w:space="0" w:color="auto"/>
                            <w:left w:val="none" w:sz="0" w:space="0" w:color="auto"/>
                            <w:bottom w:val="none" w:sz="0" w:space="0" w:color="auto"/>
                            <w:right w:val="none" w:sz="0" w:space="0" w:color="auto"/>
                          </w:divBdr>
                          <w:divsChild>
                            <w:div w:id="117064256">
                              <w:marLeft w:val="0"/>
                              <w:marRight w:val="0"/>
                              <w:marTop w:val="0"/>
                              <w:marBottom w:val="0"/>
                              <w:divBdr>
                                <w:top w:val="none" w:sz="0" w:space="0" w:color="auto"/>
                                <w:left w:val="none" w:sz="0" w:space="0" w:color="auto"/>
                                <w:bottom w:val="none" w:sz="0" w:space="0" w:color="auto"/>
                                <w:right w:val="none" w:sz="0" w:space="0" w:color="auto"/>
                              </w:divBdr>
                            </w:div>
                          </w:divsChild>
                        </w:div>
                        <w:div w:id="692150054">
                          <w:marLeft w:val="0"/>
                          <w:marRight w:val="0"/>
                          <w:marTop w:val="0"/>
                          <w:marBottom w:val="0"/>
                          <w:divBdr>
                            <w:top w:val="none" w:sz="0" w:space="0" w:color="auto"/>
                            <w:left w:val="none" w:sz="0" w:space="0" w:color="auto"/>
                            <w:bottom w:val="none" w:sz="0" w:space="0" w:color="auto"/>
                            <w:right w:val="none" w:sz="0" w:space="0" w:color="auto"/>
                          </w:divBdr>
                          <w:divsChild>
                            <w:div w:id="1401636126">
                              <w:marLeft w:val="0"/>
                              <w:marRight w:val="0"/>
                              <w:marTop w:val="0"/>
                              <w:marBottom w:val="0"/>
                              <w:divBdr>
                                <w:top w:val="none" w:sz="0" w:space="0" w:color="auto"/>
                                <w:left w:val="none" w:sz="0" w:space="0" w:color="auto"/>
                                <w:bottom w:val="none" w:sz="0" w:space="0" w:color="auto"/>
                                <w:right w:val="none" w:sz="0" w:space="0" w:color="auto"/>
                              </w:divBdr>
                            </w:div>
                          </w:divsChild>
                        </w:div>
                        <w:div w:id="915475271">
                          <w:marLeft w:val="0"/>
                          <w:marRight w:val="0"/>
                          <w:marTop w:val="0"/>
                          <w:marBottom w:val="0"/>
                          <w:divBdr>
                            <w:top w:val="none" w:sz="0" w:space="0" w:color="auto"/>
                            <w:left w:val="none" w:sz="0" w:space="0" w:color="auto"/>
                            <w:bottom w:val="none" w:sz="0" w:space="0" w:color="auto"/>
                            <w:right w:val="none" w:sz="0" w:space="0" w:color="auto"/>
                          </w:divBdr>
                          <w:divsChild>
                            <w:div w:id="1541357283">
                              <w:marLeft w:val="0"/>
                              <w:marRight w:val="0"/>
                              <w:marTop w:val="0"/>
                              <w:marBottom w:val="0"/>
                              <w:divBdr>
                                <w:top w:val="none" w:sz="0" w:space="0" w:color="auto"/>
                                <w:left w:val="none" w:sz="0" w:space="0" w:color="auto"/>
                                <w:bottom w:val="none" w:sz="0" w:space="0" w:color="auto"/>
                                <w:right w:val="none" w:sz="0" w:space="0" w:color="auto"/>
                              </w:divBdr>
                            </w:div>
                          </w:divsChild>
                        </w:div>
                        <w:div w:id="370620406">
                          <w:marLeft w:val="0"/>
                          <w:marRight w:val="0"/>
                          <w:marTop w:val="0"/>
                          <w:marBottom w:val="0"/>
                          <w:divBdr>
                            <w:top w:val="none" w:sz="0" w:space="0" w:color="auto"/>
                            <w:left w:val="none" w:sz="0" w:space="0" w:color="auto"/>
                            <w:bottom w:val="none" w:sz="0" w:space="0" w:color="auto"/>
                            <w:right w:val="none" w:sz="0" w:space="0" w:color="auto"/>
                          </w:divBdr>
                          <w:divsChild>
                            <w:div w:id="528374471">
                              <w:marLeft w:val="0"/>
                              <w:marRight w:val="0"/>
                              <w:marTop w:val="0"/>
                              <w:marBottom w:val="0"/>
                              <w:divBdr>
                                <w:top w:val="none" w:sz="0" w:space="0" w:color="auto"/>
                                <w:left w:val="none" w:sz="0" w:space="0" w:color="auto"/>
                                <w:bottom w:val="none" w:sz="0" w:space="0" w:color="auto"/>
                                <w:right w:val="none" w:sz="0" w:space="0" w:color="auto"/>
                              </w:divBdr>
                            </w:div>
                          </w:divsChild>
                        </w:div>
                        <w:div w:id="1851022938">
                          <w:marLeft w:val="0"/>
                          <w:marRight w:val="0"/>
                          <w:marTop w:val="0"/>
                          <w:marBottom w:val="0"/>
                          <w:divBdr>
                            <w:top w:val="none" w:sz="0" w:space="0" w:color="auto"/>
                            <w:left w:val="none" w:sz="0" w:space="0" w:color="auto"/>
                            <w:bottom w:val="none" w:sz="0" w:space="0" w:color="auto"/>
                            <w:right w:val="none" w:sz="0" w:space="0" w:color="auto"/>
                          </w:divBdr>
                          <w:divsChild>
                            <w:div w:id="1689402181">
                              <w:marLeft w:val="0"/>
                              <w:marRight w:val="0"/>
                              <w:marTop w:val="0"/>
                              <w:marBottom w:val="0"/>
                              <w:divBdr>
                                <w:top w:val="none" w:sz="0" w:space="0" w:color="auto"/>
                                <w:left w:val="none" w:sz="0" w:space="0" w:color="auto"/>
                                <w:bottom w:val="none" w:sz="0" w:space="0" w:color="auto"/>
                                <w:right w:val="none" w:sz="0" w:space="0" w:color="auto"/>
                              </w:divBdr>
                            </w:div>
                          </w:divsChild>
                        </w:div>
                        <w:div w:id="1211958236">
                          <w:marLeft w:val="0"/>
                          <w:marRight w:val="0"/>
                          <w:marTop w:val="0"/>
                          <w:marBottom w:val="0"/>
                          <w:divBdr>
                            <w:top w:val="none" w:sz="0" w:space="0" w:color="auto"/>
                            <w:left w:val="none" w:sz="0" w:space="0" w:color="auto"/>
                            <w:bottom w:val="none" w:sz="0" w:space="0" w:color="auto"/>
                            <w:right w:val="none" w:sz="0" w:space="0" w:color="auto"/>
                          </w:divBdr>
                          <w:divsChild>
                            <w:div w:id="1329870830">
                              <w:marLeft w:val="0"/>
                              <w:marRight w:val="0"/>
                              <w:marTop w:val="0"/>
                              <w:marBottom w:val="0"/>
                              <w:divBdr>
                                <w:top w:val="none" w:sz="0" w:space="0" w:color="auto"/>
                                <w:left w:val="none" w:sz="0" w:space="0" w:color="auto"/>
                                <w:bottom w:val="none" w:sz="0" w:space="0" w:color="auto"/>
                                <w:right w:val="none" w:sz="0" w:space="0" w:color="auto"/>
                              </w:divBdr>
                            </w:div>
                          </w:divsChild>
                        </w:div>
                        <w:div w:id="1324777030">
                          <w:marLeft w:val="0"/>
                          <w:marRight w:val="0"/>
                          <w:marTop w:val="0"/>
                          <w:marBottom w:val="0"/>
                          <w:divBdr>
                            <w:top w:val="none" w:sz="0" w:space="0" w:color="auto"/>
                            <w:left w:val="none" w:sz="0" w:space="0" w:color="auto"/>
                            <w:bottom w:val="none" w:sz="0" w:space="0" w:color="auto"/>
                            <w:right w:val="none" w:sz="0" w:space="0" w:color="auto"/>
                          </w:divBdr>
                          <w:divsChild>
                            <w:div w:id="257064374">
                              <w:marLeft w:val="0"/>
                              <w:marRight w:val="0"/>
                              <w:marTop w:val="0"/>
                              <w:marBottom w:val="0"/>
                              <w:divBdr>
                                <w:top w:val="none" w:sz="0" w:space="0" w:color="auto"/>
                                <w:left w:val="none" w:sz="0" w:space="0" w:color="auto"/>
                                <w:bottom w:val="none" w:sz="0" w:space="0" w:color="auto"/>
                                <w:right w:val="none" w:sz="0" w:space="0" w:color="auto"/>
                              </w:divBdr>
                            </w:div>
                          </w:divsChild>
                        </w:div>
                        <w:div w:id="1416511565">
                          <w:marLeft w:val="0"/>
                          <w:marRight w:val="0"/>
                          <w:marTop w:val="0"/>
                          <w:marBottom w:val="0"/>
                          <w:divBdr>
                            <w:top w:val="none" w:sz="0" w:space="0" w:color="auto"/>
                            <w:left w:val="none" w:sz="0" w:space="0" w:color="auto"/>
                            <w:bottom w:val="none" w:sz="0" w:space="0" w:color="auto"/>
                            <w:right w:val="none" w:sz="0" w:space="0" w:color="auto"/>
                          </w:divBdr>
                          <w:divsChild>
                            <w:div w:id="1690522739">
                              <w:marLeft w:val="0"/>
                              <w:marRight w:val="0"/>
                              <w:marTop w:val="0"/>
                              <w:marBottom w:val="0"/>
                              <w:divBdr>
                                <w:top w:val="none" w:sz="0" w:space="0" w:color="auto"/>
                                <w:left w:val="none" w:sz="0" w:space="0" w:color="auto"/>
                                <w:bottom w:val="none" w:sz="0" w:space="0" w:color="auto"/>
                                <w:right w:val="none" w:sz="0" w:space="0" w:color="auto"/>
                              </w:divBdr>
                            </w:div>
                          </w:divsChild>
                        </w:div>
                        <w:div w:id="721640211">
                          <w:marLeft w:val="0"/>
                          <w:marRight w:val="0"/>
                          <w:marTop w:val="0"/>
                          <w:marBottom w:val="0"/>
                          <w:divBdr>
                            <w:top w:val="none" w:sz="0" w:space="0" w:color="auto"/>
                            <w:left w:val="none" w:sz="0" w:space="0" w:color="auto"/>
                            <w:bottom w:val="none" w:sz="0" w:space="0" w:color="auto"/>
                            <w:right w:val="none" w:sz="0" w:space="0" w:color="auto"/>
                          </w:divBdr>
                          <w:divsChild>
                            <w:div w:id="1849633793">
                              <w:marLeft w:val="0"/>
                              <w:marRight w:val="0"/>
                              <w:marTop w:val="0"/>
                              <w:marBottom w:val="0"/>
                              <w:divBdr>
                                <w:top w:val="none" w:sz="0" w:space="0" w:color="auto"/>
                                <w:left w:val="none" w:sz="0" w:space="0" w:color="auto"/>
                                <w:bottom w:val="none" w:sz="0" w:space="0" w:color="auto"/>
                                <w:right w:val="none" w:sz="0" w:space="0" w:color="auto"/>
                              </w:divBdr>
                            </w:div>
                          </w:divsChild>
                        </w:div>
                        <w:div w:id="65148050">
                          <w:marLeft w:val="0"/>
                          <w:marRight w:val="0"/>
                          <w:marTop w:val="0"/>
                          <w:marBottom w:val="0"/>
                          <w:divBdr>
                            <w:top w:val="none" w:sz="0" w:space="0" w:color="auto"/>
                            <w:left w:val="none" w:sz="0" w:space="0" w:color="auto"/>
                            <w:bottom w:val="none" w:sz="0" w:space="0" w:color="auto"/>
                            <w:right w:val="none" w:sz="0" w:space="0" w:color="auto"/>
                          </w:divBdr>
                          <w:divsChild>
                            <w:div w:id="184828596">
                              <w:marLeft w:val="0"/>
                              <w:marRight w:val="0"/>
                              <w:marTop w:val="0"/>
                              <w:marBottom w:val="0"/>
                              <w:divBdr>
                                <w:top w:val="none" w:sz="0" w:space="0" w:color="auto"/>
                                <w:left w:val="none" w:sz="0" w:space="0" w:color="auto"/>
                                <w:bottom w:val="none" w:sz="0" w:space="0" w:color="auto"/>
                                <w:right w:val="none" w:sz="0" w:space="0" w:color="auto"/>
                              </w:divBdr>
                            </w:div>
                          </w:divsChild>
                        </w:div>
                        <w:div w:id="1803692254">
                          <w:marLeft w:val="0"/>
                          <w:marRight w:val="0"/>
                          <w:marTop w:val="0"/>
                          <w:marBottom w:val="0"/>
                          <w:divBdr>
                            <w:top w:val="none" w:sz="0" w:space="0" w:color="auto"/>
                            <w:left w:val="none" w:sz="0" w:space="0" w:color="auto"/>
                            <w:bottom w:val="none" w:sz="0" w:space="0" w:color="auto"/>
                            <w:right w:val="none" w:sz="0" w:space="0" w:color="auto"/>
                          </w:divBdr>
                          <w:divsChild>
                            <w:div w:id="933317223">
                              <w:marLeft w:val="0"/>
                              <w:marRight w:val="0"/>
                              <w:marTop w:val="0"/>
                              <w:marBottom w:val="0"/>
                              <w:divBdr>
                                <w:top w:val="none" w:sz="0" w:space="0" w:color="auto"/>
                                <w:left w:val="none" w:sz="0" w:space="0" w:color="auto"/>
                                <w:bottom w:val="none" w:sz="0" w:space="0" w:color="auto"/>
                                <w:right w:val="none" w:sz="0" w:space="0" w:color="auto"/>
                              </w:divBdr>
                            </w:div>
                          </w:divsChild>
                        </w:div>
                        <w:div w:id="536237684">
                          <w:marLeft w:val="0"/>
                          <w:marRight w:val="0"/>
                          <w:marTop w:val="0"/>
                          <w:marBottom w:val="0"/>
                          <w:divBdr>
                            <w:top w:val="none" w:sz="0" w:space="0" w:color="auto"/>
                            <w:left w:val="none" w:sz="0" w:space="0" w:color="auto"/>
                            <w:bottom w:val="none" w:sz="0" w:space="0" w:color="auto"/>
                            <w:right w:val="none" w:sz="0" w:space="0" w:color="auto"/>
                          </w:divBdr>
                          <w:divsChild>
                            <w:div w:id="1345018153">
                              <w:marLeft w:val="0"/>
                              <w:marRight w:val="0"/>
                              <w:marTop w:val="0"/>
                              <w:marBottom w:val="0"/>
                              <w:divBdr>
                                <w:top w:val="none" w:sz="0" w:space="0" w:color="auto"/>
                                <w:left w:val="none" w:sz="0" w:space="0" w:color="auto"/>
                                <w:bottom w:val="none" w:sz="0" w:space="0" w:color="auto"/>
                                <w:right w:val="none" w:sz="0" w:space="0" w:color="auto"/>
                              </w:divBdr>
                            </w:div>
                          </w:divsChild>
                        </w:div>
                        <w:div w:id="2017076399">
                          <w:marLeft w:val="0"/>
                          <w:marRight w:val="0"/>
                          <w:marTop w:val="0"/>
                          <w:marBottom w:val="0"/>
                          <w:divBdr>
                            <w:top w:val="none" w:sz="0" w:space="0" w:color="auto"/>
                            <w:left w:val="none" w:sz="0" w:space="0" w:color="auto"/>
                            <w:bottom w:val="none" w:sz="0" w:space="0" w:color="auto"/>
                            <w:right w:val="none" w:sz="0" w:space="0" w:color="auto"/>
                          </w:divBdr>
                          <w:divsChild>
                            <w:div w:id="889920260">
                              <w:marLeft w:val="0"/>
                              <w:marRight w:val="0"/>
                              <w:marTop w:val="0"/>
                              <w:marBottom w:val="0"/>
                              <w:divBdr>
                                <w:top w:val="none" w:sz="0" w:space="0" w:color="auto"/>
                                <w:left w:val="none" w:sz="0" w:space="0" w:color="auto"/>
                                <w:bottom w:val="none" w:sz="0" w:space="0" w:color="auto"/>
                                <w:right w:val="none" w:sz="0" w:space="0" w:color="auto"/>
                              </w:divBdr>
                            </w:div>
                          </w:divsChild>
                        </w:div>
                        <w:div w:id="1742025667">
                          <w:marLeft w:val="0"/>
                          <w:marRight w:val="0"/>
                          <w:marTop w:val="0"/>
                          <w:marBottom w:val="0"/>
                          <w:divBdr>
                            <w:top w:val="none" w:sz="0" w:space="0" w:color="auto"/>
                            <w:left w:val="none" w:sz="0" w:space="0" w:color="auto"/>
                            <w:bottom w:val="none" w:sz="0" w:space="0" w:color="auto"/>
                            <w:right w:val="none" w:sz="0" w:space="0" w:color="auto"/>
                          </w:divBdr>
                          <w:divsChild>
                            <w:div w:id="1805923508">
                              <w:marLeft w:val="0"/>
                              <w:marRight w:val="0"/>
                              <w:marTop w:val="0"/>
                              <w:marBottom w:val="0"/>
                              <w:divBdr>
                                <w:top w:val="none" w:sz="0" w:space="0" w:color="auto"/>
                                <w:left w:val="none" w:sz="0" w:space="0" w:color="auto"/>
                                <w:bottom w:val="none" w:sz="0" w:space="0" w:color="auto"/>
                                <w:right w:val="none" w:sz="0" w:space="0" w:color="auto"/>
                              </w:divBdr>
                              <w:divsChild>
                                <w:div w:id="1248540735">
                                  <w:marLeft w:val="0"/>
                                  <w:marRight w:val="0"/>
                                  <w:marTop w:val="0"/>
                                  <w:marBottom w:val="0"/>
                                  <w:divBdr>
                                    <w:top w:val="none" w:sz="0" w:space="0" w:color="auto"/>
                                    <w:left w:val="none" w:sz="0" w:space="0" w:color="auto"/>
                                    <w:bottom w:val="none" w:sz="0" w:space="0" w:color="auto"/>
                                    <w:right w:val="none" w:sz="0" w:space="0" w:color="auto"/>
                                  </w:divBdr>
                                  <w:divsChild>
                                    <w:div w:id="772438316">
                                      <w:marLeft w:val="0"/>
                                      <w:marRight w:val="0"/>
                                      <w:marTop w:val="0"/>
                                      <w:marBottom w:val="0"/>
                                      <w:divBdr>
                                        <w:top w:val="none" w:sz="0" w:space="0" w:color="auto"/>
                                        <w:left w:val="none" w:sz="0" w:space="0" w:color="auto"/>
                                        <w:bottom w:val="none" w:sz="0" w:space="0" w:color="auto"/>
                                        <w:right w:val="none" w:sz="0" w:space="0" w:color="auto"/>
                                      </w:divBdr>
                                      <w:divsChild>
                                        <w:div w:id="671032077">
                                          <w:marLeft w:val="0"/>
                                          <w:marRight w:val="0"/>
                                          <w:marTop w:val="0"/>
                                          <w:marBottom w:val="0"/>
                                          <w:divBdr>
                                            <w:top w:val="none" w:sz="0" w:space="0" w:color="auto"/>
                                            <w:left w:val="none" w:sz="0" w:space="0" w:color="auto"/>
                                            <w:bottom w:val="none" w:sz="0" w:space="0" w:color="auto"/>
                                            <w:right w:val="none" w:sz="0" w:space="0" w:color="auto"/>
                                          </w:divBdr>
                                          <w:divsChild>
                                            <w:div w:id="1695154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08185123">
                          <w:marLeft w:val="0"/>
                          <w:marRight w:val="0"/>
                          <w:marTop w:val="0"/>
                          <w:marBottom w:val="0"/>
                          <w:divBdr>
                            <w:top w:val="none" w:sz="0" w:space="0" w:color="auto"/>
                            <w:left w:val="none" w:sz="0" w:space="0" w:color="auto"/>
                            <w:bottom w:val="none" w:sz="0" w:space="0" w:color="auto"/>
                            <w:right w:val="none" w:sz="0" w:space="0" w:color="auto"/>
                          </w:divBdr>
                          <w:divsChild>
                            <w:div w:id="1242134446">
                              <w:marLeft w:val="0"/>
                              <w:marRight w:val="0"/>
                              <w:marTop w:val="0"/>
                              <w:marBottom w:val="0"/>
                              <w:divBdr>
                                <w:top w:val="none" w:sz="0" w:space="0" w:color="auto"/>
                                <w:left w:val="none" w:sz="0" w:space="0" w:color="auto"/>
                                <w:bottom w:val="none" w:sz="0" w:space="0" w:color="auto"/>
                                <w:right w:val="none" w:sz="0" w:space="0" w:color="auto"/>
                              </w:divBdr>
                            </w:div>
                          </w:divsChild>
                        </w:div>
                        <w:div w:id="1298610312">
                          <w:marLeft w:val="0"/>
                          <w:marRight w:val="0"/>
                          <w:marTop w:val="0"/>
                          <w:marBottom w:val="0"/>
                          <w:divBdr>
                            <w:top w:val="none" w:sz="0" w:space="0" w:color="auto"/>
                            <w:left w:val="none" w:sz="0" w:space="0" w:color="auto"/>
                            <w:bottom w:val="none" w:sz="0" w:space="0" w:color="auto"/>
                            <w:right w:val="none" w:sz="0" w:space="0" w:color="auto"/>
                          </w:divBdr>
                          <w:divsChild>
                            <w:div w:id="97336897">
                              <w:marLeft w:val="0"/>
                              <w:marRight w:val="0"/>
                              <w:marTop w:val="0"/>
                              <w:marBottom w:val="0"/>
                              <w:divBdr>
                                <w:top w:val="none" w:sz="0" w:space="0" w:color="auto"/>
                                <w:left w:val="none" w:sz="0" w:space="0" w:color="auto"/>
                                <w:bottom w:val="none" w:sz="0" w:space="0" w:color="auto"/>
                                <w:right w:val="none" w:sz="0" w:space="0" w:color="auto"/>
                              </w:divBdr>
                            </w:div>
                          </w:divsChild>
                        </w:div>
                        <w:div w:id="738287862">
                          <w:marLeft w:val="0"/>
                          <w:marRight w:val="0"/>
                          <w:marTop w:val="0"/>
                          <w:marBottom w:val="0"/>
                          <w:divBdr>
                            <w:top w:val="none" w:sz="0" w:space="0" w:color="auto"/>
                            <w:left w:val="none" w:sz="0" w:space="0" w:color="auto"/>
                            <w:bottom w:val="none" w:sz="0" w:space="0" w:color="auto"/>
                            <w:right w:val="none" w:sz="0" w:space="0" w:color="auto"/>
                          </w:divBdr>
                          <w:divsChild>
                            <w:div w:id="1190951325">
                              <w:marLeft w:val="0"/>
                              <w:marRight w:val="0"/>
                              <w:marTop w:val="0"/>
                              <w:marBottom w:val="0"/>
                              <w:divBdr>
                                <w:top w:val="none" w:sz="0" w:space="0" w:color="auto"/>
                                <w:left w:val="none" w:sz="0" w:space="0" w:color="auto"/>
                                <w:bottom w:val="none" w:sz="0" w:space="0" w:color="auto"/>
                                <w:right w:val="none" w:sz="0" w:space="0" w:color="auto"/>
                              </w:divBdr>
                            </w:div>
                          </w:divsChild>
                        </w:div>
                        <w:div w:id="1511023484">
                          <w:marLeft w:val="0"/>
                          <w:marRight w:val="0"/>
                          <w:marTop w:val="0"/>
                          <w:marBottom w:val="0"/>
                          <w:divBdr>
                            <w:top w:val="none" w:sz="0" w:space="0" w:color="auto"/>
                            <w:left w:val="none" w:sz="0" w:space="0" w:color="auto"/>
                            <w:bottom w:val="none" w:sz="0" w:space="0" w:color="auto"/>
                            <w:right w:val="none" w:sz="0" w:space="0" w:color="auto"/>
                          </w:divBdr>
                          <w:divsChild>
                            <w:div w:id="1521313811">
                              <w:marLeft w:val="0"/>
                              <w:marRight w:val="0"/>
                              <w:marTop w:val="0"/>
                              <w:marBottom w:val="0"/>
                              <w:divBdr>
                                <w:top w:val="none" w:sz="0" w:space="0" w:color="auto"/>
                                <w:left w:val="none" w:sz="0" w:space="0" w:color="auto"/>
                                <w:bottom w:val="none" w:sz="0" w:space="0" w:color="auto"/>
                                <w:right w:val="none" w:sz="0" w:space="0" w:color="auto"/>
                              </w:divBdr>
                            </w:div>
                          </w:divsChild>
                        </w:div>
                        <w:div w:id="1621374407">
                          <w:marLeft w:val="0"/>
                          <w:marRight w:val="0"/>
                          <w:marTop w:val="0"/>
                          <w:marBottom w:val="0"/>
                          <w:divBdr>
                            <w:top w:val="none" w:sz="0" w:space="0" w:color="auto"/>
                            <w:left w:val="none" w:sz="0" w:space="0" w:color="auto"/>
                            <w:bottom w:val="none" w:sz="0" w:space="0" w:color="auto"/>
                            <w:right w:val="none" w:sz="0" w:space="0" w:color="auto"/>
                          </w:divBdr>
                          <w:divsChild>
                            <w:div w:id="706414121">
                              <w:marLeft w:val="0"/>
                              <w:marRight w:val="0"/>
                              <w:marTop w:val="0"/>
                              <w:marBottom w:val="0"/>
                              <w:divBdr>
                                <w:top w:val="none" w:sz="0" w:space="0" w:color="auto"/>
                                <w:left w:val="none" w:sz="0" w:space="0" w:color="auto"/>
                                <w:bottom w:val="none" w:sz="0" w:space="0" w:color="auto"/>
                                <w:right w:val="none" w:sz="0" w:space="0" w:color="auto"/>
                              </w:divBdr>
                            </w:div>
                          </w:divsChild>
                        </w:div>
                        <w:div w:id="1177306020">
                          <w:marLeft w:val="0"/>
                          <w:marRight w:val="0"/>
                          <w:marTop w:val="0"/>
                          <w:marBottom w:val="0"/>
                          <w:divBdr>
                            <w:top w:val="none" w:sz="0" w:space="0" w:color="auto"/>
                            <w:left w:val="none" w:sz="0" w:space="0" w:color="auto"/>
                            <w:bottom w:val="none" w:sz="0" w:space="0" w:color="auto"/>
                            <w:right w:val="none" w:sz="0" w:space="0" w:color="auto"/>
                          </w:divBdr>
                          <w:divsChild>
                            <w:div w:id="595133539">
                              <w:marLeft w:val="0"/>
                              <w:marRight w:val="0"/>
                              <w:marTop w:val="0"/>
                              <w:marBottom w:val="0"/>
                              <w:divBdr>
                                <w:top w:val="none" w:sz="0" w:space="0" w:color="auto"/>
                                <w:left w:val="none" w:sz="0" w:space="0" w:color="auto"/>
                                <w:bottom w:val="none" w:sz="0" w:space="0" w:color="auto"/>
                                <w:right w:val="none" w:sz="0" w:space="0" w:color="auto"/>
                              </w:divBdr>
                            </w:div>
                          </w:divsChild>
                        </w:div>
                        <w:div w:id="199562185">
                          <w:marLeft w:val="0"/>
                          <w:marRight w:val="0"/>
                          <w:marTop w:val="0"/>
                          <w:marBottom w:val="0"/>
                          <w:divBdr>
                            <w:top w:val="none" w:sz="0" w:space="0" w:color="auto"/>
                            <w:left w:val="none" w:sz="0" w:space="0" w:color="auto"/>
                            <w:bottom w:val="none" w:sz="0" w:space="0" w:color="auto"/>
                            <w:right w:val="none" w:sz="0" w:space="0" w:color="auto"/>
                          </w:divBdr>
                          <w:divsChild>
                            <w:div w:id="184485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63765731">
      <w:bodyDiv w:val="1"/>
      <w:marLeft w:val="0"/>
      <w:marRight w:val="0"/>
      <w:marTop w:val="0"/>
      <w:marBottom w:val="0"/>
      <w:divBdr>
        <w:top w:val="none" w:sz="0" w:space="0" w:color="auto"/>
        <w:left w:val="none" w:sz="0" w:space="0" w:color="auto"/>
        <w:bottom w:val="none" w:sz="0" w:space="0" w:color="auto"/>
        <w:right w:val="none" w:sz="0" w:space="0" w:color="auto"/>
      </w:divBdr>
      <w:divsChild>
        <w:div w:id="1124807299">
          <w:marLeft w:val="0"/>
          <w:marRight w:val="0"/>
          <w:marTop w:val="0"/>
          <w:marBottom w:val="0"/>
          <w:divBdr>
            <w:top w:val="none" w:sz="0" w:space="0" w:color="auto"/>
            <w:left w:val="none" w:sz="0" w:space="0" w:color="auto"/>
            <w:bottom w:val="none" w:sz="0" w:space="0" w:color="auto"/>
            <w:right w:val="none" w:sz="0" w:space="0" w:color="auto"/>
          </w:divBdr>
          <w:divsChild>
            <w:div w:id="1538928074">
              <w:marLeft w:val="0"/>
              <w:marRight w:val="0"/>
              <w:marTop w:val="0"/>
              <w:marBottom w:val="0"/>
              <w:divBdr>
                <w:top w:val="none" w:sz="0" w:space="0" w:color="auto"/>
                <w:left w:val="none" w:sz="0" w:space="0" w:color="auto"/>
                <w:bottom w:val="none" w:sz="0" w:space="0" w:color="auto"/>
                <w:right w:val="none" w:sz="0" w:space="0" w:color="auto"/>
              </w:divBdr>
              <w:divsChild>
                <w:div w:id="972758046">
                  <w:marLeft w:val="0"/>
                  <w:marRight w:val="0"/>
                  <w:marTop w:val="0"/>
                  <w:marBottom w:val="0"/>
                  <w:divBdr>
                    <w:top w:val="none" w:sz="0" w:space="0" w:color="auto"/>
                    <w:left w:val="none" w:sz="0" w:space="0" w:color="auto"/>
                    <w:bottom w:val="none" w:sz="0" w:space="0" w:color="auto"/>
                    <w:right w:val="none" w:sz="0" w:space="0" w:color="auto"/>
                  </w:divBdr>
                </w:div>
                <w:div w:id="812478810">
                  <w:marLeft w:val="0"/>
                  <w:marRight w:val="0"/>
                  <w:marTop w:val="0"/>
                  <w:marBottom w:val="0"/>
                  <w:divBdr>
                    <w:top w:val="none" w:sz="0" w:space="0" w:color="auto"/>
                    <w:left w:val="none" w:sz="0" w:space="0" w:color="auto"/>
                    <w:bottom w:val="none" w:sz="0" w:space="0" w:color="auto"/>
                    <w:right w:val="none" w:sz="0" w:space="0" w:color="auto"/>
                  </w:divBdr>
                </w:div>
                <w:div w:id="597560129">
                  <w:marLeft w:val="0"/>
                  <w:marRight w:val="0"/>
                  <w:marTop w:val="0"/>
                  <w:marBottom w:val="0"/>
                  <w:divBdr>
                    <w:top w:val="none" w:sz="0" w:space="0" w:color="auto"/>
                    <w:left w:val="none" w:sz="0" w:space="0" w:color="auto"/>
                    <w:bottom w:val="none" w:sz="0" w:space="0" w:color="auto"/>
                    <w:right w:val="none" w:sz="0" w:space="0" w:color="auto"/>
                  </w:divBdr>
                </w:div>
                <w:div w:id="1161849094">
                  <w:marLeft w:val="0"/>
                  <w:marRight w:val="0"/>
                  <w:marTop w:val="0"/>
                  <w:marBottom w:val="0"/>
                  <w:divBdr>
                    <w:top w:val="none" w:sz="0" w:space="0" w:color="auto"/>
                    <w:left w:val="none" w:sz="0" w:space="0" w:color="auto"/>
                    <w:bottom w:val="none" w:sz="0" w:space="0" w:color="auto"/>
                    <w:right w:val="none" w:sz="0" w:space="0" w:color="auto"/>
                  </w:divBdr>
                </w:div>
                <w:div w:id="887573895">
                  <w:marLeft w:val="0"/>
                  <w:marRight w:val="0"/>
                  <w:marTop w:val="0"/>
                  <w:marBottom w:val="0"/>
                  <w:divBdr>
                    <w:top w:val="none" w:sz="0" w:space="0" w:color="auto"/>
                    <w:left w:val="none" w:sz="0" w:space="0" w:color="auto"/>
                    <w:bottom w:val="none" w:sz="0" w:space="0" w:color="auto"/>
                    <w:right w:val="none" w:sz="0" w:space="0" w:color="auto"/>
                  </w:divBdr>
                </w:div>
                <w:div w:id="1626036062">
                  <w:marLeft w:val="0"/>
                  <w:marRight w:val="0"/>
                  <w:marTop w:val="0"/>
                  <w:marBottom w:val="0"/>
                  <w:divBdr>
                    <w:top w:val="none" w:sz="0" w:space="0" w:color="auto"/>
                    <w:left w:val="none" w:sz="0" w:space="0" w:color="auto"/>
                    <w:bottom w:val="none" w:sz="0" w:space="0" w:color="auto"/>
                    <w:right w:val="none" w:sz="0" w:space="0" w:color="auto"/>
                  </w:divBdr>
                </w:div>
                <w:div w:id="1187674690">
                  <w:marLeft w:val="0"/>
                  <w:marRight w:val="0"/>
                  <w:marTop w:val="0"/>
                  <w:marBottom w:val="0"/>
                  <w:divBdr>
                    <w:top w:val="none" w:sz="0" w:space="0" w:color="auto"/>
                    <w:left w:val="none" w:sz="0" w:space="0" w:color="auto"/>
                    <w:bottom w:val="none" w:sz="0" w:space="0" w:color="auto"/>
                    <w:right w:val="none" w:sz="0" w:space="0" w:color="auto"/>
                  </w:divBdr>
                </w:div>
                <w:div w:id="1693800179">
                  <w:marLeft w:val="0"/>
                  <w:marRight w:val="0"/>
                  <w:marTop w:val="0"/>
                  <w:marBottom w:val="0"/>
                  <w:divBdr>
                    <w:top w:val="none" w:sz="0" w:space="0" w:color="auto"/>
                    <w:left w:val="none" w:sz="0" w:space="0" w:color="auto"/>
                    <w:bottom w:val="none" w:sz="0" w:space="0" w:color="auto"/>
                    <w:right w:val="none" w:sz="0" w:space="0" w:color="auto"/>
                  </w:divBdr>
                </w:div>
                <w:div w:id="1458066662">
                  <w:marLeft w:val="0"/>
                  <w:marRight w:val="0"/>
                  <w:marTop w:val="0"/>
                  <w:marBottom w:val="0"/>
                  <w:divBdr>
                    <w:top w:val="none" w:sz="0" w:space="0" w:color="auto"/>
                    <w:left w:val="none" w:sz="0" w:space="0" w:color="auto"/>
                    <w:bottom w:val="none" w:sz="0" w:space="0" w:color="auto"/>
                    <w:right w:val="none" w:sz="0" w:space="0" w:color="auto"/>
                  </w:divBdr>
                </w:div>
                <w:div w:id="410976597">
                  <w:marLeft w:val="0"/>
                  <w:marRight w:val="0"/>
                  <w:marTop w:val="0"/>
                  <w:marBottom w:val="0"/>
                  <w:divBdr>
                    <w:top w:val="none" w:sz="0" w:space="0" w:color="auto"/>
                    <w:left w:val="none" w:sz="0" w:space="0" w:color="auto"/>
                    <w:bottom w:val="none" w:sz="0" w:space="0" w:color="auto"/>
                    <w:right w:val="none" w:sz="0" w:space="0" w:color="auto"/>
                  </w:divBdr>
                </w:div>
                <w:div w:id="817188755">
                  <w:marLeft w:val="0"/>
                  <w:marRight w:val="0"/>
                  <w:marTop w:val="0"/>
                  <w:marBottom w:val="0"/>
                  <w:divBdr>
                    <w:top w:val="none" w:sz="0" w:space="0" w:color="auto"/>
                    <w:left w:val="none" w:sz="0" w:space="0" w:color="auto"/>
                    <w:bottom w:val="none" w:sz="0" w:space="0" w:color="auto"/>
                    <w:right w:val="none" w:sz="0" w:space="0" w:color="auto"/>
                  </w:divBdr>
                </w:div>
                <w:div w:id="1359313470">
                  <w:marLeft w:val="0"/>
                  <w:marRight w:val="0"/>
                  <w:marTop w:val="0"/>
                  <w:marBottom w:val="0"/>
                  <w:divBdr>
                    <w:top w:val="none" w:sz="0" w:space="0" w:color="auto"/>
                    <w:left w:val="none" w:sz="0" w:space="0" w:color="auto"/>
                    <w:bottom w:val="none" w:sz="0" w:space="0" w:color="auto"/>
                    <w:right w:val="none" w:sz="0" w:space="0" w:color="auto"/>
                  </w:divBdr>
                </w:div>
                <w:div w:id="1278871965">
                  <w:marLeft w:val="0"/>
                  <w:marRight w:val="0"/>
                  <w:marTop w:val="0"/>
                  <w:marBottom w:val="0"/>
                  <w:divBdr>
                    <w:top w:val="none" w:sz="0" w:space="0" w:color="auto"/>
                    <w:left w:val="none" w:sz="0" w:space="0" w:color="auto"/>
                    <w:bottom w:val="none" w:sz="0" w:space="0" w:color="auto"/>
                    <w:right w:val="none" w:sz="0" w:space="0" w:color="auto"/>
                  </w:divBdr>
                </w:div>
                <w:div w:id="1419981561">
                  <w:marLeft w:val="0"/>
                  <w:marRight w:val="0"/>
                  <w:marTop w:val="0"/>
                  <w:marBottom w:val="0"/>
                  <w:divBdr>
                    <w:top w:val="none" w:sz="0" w:space="0" w:color="auto"/>
                    <w:left w:val="none" w:sz="0" w:space="0" w:color="auto"/>
                    <w:bottom w:val="none" w:sz="0" w:space="0" w:color="auto"/>
                    <w:right w:val="none" w:sz="0" w:space="0" w:color="auto"/>
                  </w:divBdr>
                </w:div>
                <w:div w:id="117797973">
                  <w:marLeft w:val="0"/>
                  <w:marRight w:val="0"/>
                  <w:marTop w:val="0"/>
                  <w:marBottom w:val="0"/>
                  <w:divBdr>
                    <w:top w:val="none" w:sz="0" w:space="0" w:color="auto"/>
                    <w:left w:val="none" w:sz="0" w:space="0" w:color="auto"/>
                    <w:bottom w:val="none" w:sz="0" w:space="0" w:color="auto"/>
                    <w:right w:val="none" w:sz="0" w:space="0" w:color="auto"/>
                  </w:divBdr>
                </w:div>
                <w:div w:id="127165992">
                  <w:marLeft w:val="0"/>
                  <w:marRight w:val="0"/>
                  <w:marTop w:val="0"/>
                  <w:marBottom w:val="0"/>
                  <w:divBdr>
                    <w:top w:val="none" w:sz="0" w:space="0" w:color="auto"/>
                    <w:left w:val="none" w:sz="0" w:space="0" w:color="auto"/>
                    <w:bottom w:val="none" w:sz="0" w:space="0" w:color="auto"/>
                    <w:right w:val="none" w:sz="0" w:space="0" w:color="auto"/>
                  </w:divBdr>
                </w:div>
                <w:div w:id="821508765">
                  <w:marLeft w:val="0"/>
                  <w:marRight w:val="0"/>
                  <w:marTop w:val="0"/>
                  <w:marBottom w:val="0"/>
                  <w:divBdr>
                    <w:top w:val="none" w:sz="0" w:space="0" w:color="auto"/>
                    <w:left w:val="none" w:sz="0" w:space="0" w:color="auto"/>
                    <w:bottom w:val="none" w:sz="0" w:space="0" w:color="auto"/>
                    <w:right w:val="none" w:sz="0" w:space="0" w:color="auto"/>
                  </w:divBdr>
                </w:div>
                <w:div w:id="825628323">
                  <w:marLeft w:val="0"/>
                  <w:marRight w:val="0"/>
                  <w:marTop w:val="0"/>
                  <w:marBottom w:val="0"/>
                  <w:divBdr>
                    <w:top w:val="none" w:sz="0" w:space="0" w:color="auto"/>
                    <w:left w:val="none" w:sz="0" w:space="0" w:color="auto"/>
                    <w:bottom w:val="none" w:sz="0" w:space="0" w:color="auto"/>
                    <w:right w:val="none" w:sz="0" w:space="0" w:color="auto"/>
                  </w:divBdr>
                </w:div>
                <w:div w:id="1037505383">
                  <w:marLeft w:val="0"/>
                  <w:marRight w:val="0"/>
                  <w:marTop w:val="0"/>
                  <w:marBottom w:val="0"/>
                  <w:divBdr>
                    <w:top w:val="none" w:sz="0" w:space="0" w:color="auto"/>
                    <w:left w:val="none" w:sz="0" w:space="0" w:color="auto"/>
                    <w:bottom w:val="none" w:sz="0" w:space="0" w:color="auto"/>
                    <w:right w:val="none" w:sz="0" w:space="0" w:color="auto"/>
                  </w:divBdr>
                  <w:divsChild>
                    <w:div w:id="2115511562">
                      <w:marLeft w:val="0"/>
                      <w:marRight w:val="0"/>
                      <w:marTop w:val="0"/>
                      <w:marBottom w:val="0"/>
                      <w:divBdr>
                        <w:top w:val="none" w:sz="0" w:space="0" w:color="auto"/>
                        <w:left w:val="none" w:sz="0" w:space="0" w:color="auto"/>
                        <w:bottom w:val="none" w:sz="0" w:space="0" w:color="auto"/>
                        <w:right w:val="none" w:sz="0" w:space="0" w:color="auto"/>
                      </w:divBdr>
                    </w:div>
                    <w:div w:id="243222531">
                      <w:marLeft w:val="0"/>
                      <w:marRight w:val="0"/>
                      <w:marTop w:val="0"/>
                      <w:marBottom w:val="0"/>
                      <w:divBdr>
                        <w:top w:val="none" w:sz="0" w:space="0" w:color="auto"/>
                        <w:left w:val="none" w:sz="0" w:space="0" w:color="auto"/>
                        <w:bottom w:val="none" w:sz="0" w:space="0" w:color="auto"/>
                        <w:right w:val="none" w:sz="0" w:space="0" w:color="auto"/>
                      </w:divBdr>
                    </w:div>
                    <w:div w:id="1216703293">
                      <w:marLeft w:val="0"/>
                      <w:marRight w:val="0"/>
                      <w:marTop w:val="0"/>
                      <w:marBottom w:val="0"/>
                      <w:divBdr>
                        <w:top w:val="none" w:sz="0" w:space="0" w:color="auto"/>
                        <w:left w:val="none" w:sz="0" w:space="0" w:color="auto"/>
                        <w:bottom w:val="none" w:sz="0" w:space="0" w:color="auto"/>
                        <w:right w:val="none" w:sz="0" w:space="0" w:color="auto"/>
                      </w:divBdr>
                    </w:div>
                    <w:div w:id="636305630">
                      <w:marLeft w:val="0"/>
                      <w:marRight w:val="0"/>
                      <w:marTop w:val="0"/>
                      <w:marBottom w:val="0"/>
                      <w:divBdr>
                        <w:top w:val="none" w:sz="0" w:space="0" w:color="auto"/>
                        <w:left w:val="none" w:sz="0" w:space="0" w:color="auto"/>
                        <w:bottom w:val="none" w:sz="0" w:space="0" w:color="auto"/>
                        <w:right w:val="none" w:sz="0" w:space="0" w:color="auto"/>
                      </w:divBdr>
                    </w:div>
                    <w:div w:id="744494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74388531">
      <w:bodyDiv w:val="1"/>
      <w:marLeft w:val="0"/>
      <w:marRight w:val="0"/>
      <w:marTop w:val="0"/>
      <w:marBottom w:val="0"/>
      <w:divBdr>
        <w:top w:val="none" w:sz="0" w:space="0" w:color="auto"/>
        <w:left w:val="none" w:sz="0" w:space="0" w:color="auto"/>
        <w:bottom w:val="none" w:sz="0" w:space="0" w:color="auto"/>
        <w:right w:val="none" w:sz="0" w:space="0" w:color="auto"/>
      </w:divBdr>
    </w:div>
    <w:div w:id="19177414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EAA5A4F-B73F-4015-AFF2-12C4E6D282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292</TotalTime>
  <Pages>6</Pages>
  <Words>1663</Words>
  <Characters>9147</Characters>
  <Application>Microsoft Office Word</Application>
  <DocSecurity>0</DocSecurity>
  <Lines>76</Lines>
  <Paragraphs>21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10789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Maitriyana Community</dc:creator>
  <cp:lastModifiedBy>Maitriyana Community</cp:lastModifiedBy>
  <cp:revision>93</cp:revision>
  <dcterms:created xsi:type="dcterms:W3CDTF">2018-09-19T21:35:00Z</dcterms:created>
  <dcterms:modified xsi:type="dcterms:W3CDTF">2018-09-28T21:53:00Z</dcterms:modified>
</cp:coreProperties>
</file>