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3829" w:rsidRPr="00F74B0A" w:rsidRDefault="00183829" w:rsidP="00183829">
      <w:pPr>
        <w:jc w:val="both"/>
        <w:rPr>
          <w:rFonts w:ascii="High Tower Text" w:hAnsi="High Tower Text"/>
          <w:b/>
          <w:sz w:val="26"/>
          <w:szCs w:val="26"/>
        </w:rPr>
      </w:pPr>
      <w:r w:rsidRPr="00F74B0A">
        <w:rPr>
          <w:rFonts w:ascii="High Tower Text" w:hAnsi="High Tower Text"/>
          <w:b/>
          <w:sz w:val="26"/>
          <w:szCs w:val="26"/>
        </w:rPr>
        <w:t xml:space="preserve">CASO 45-2018: Mercado Pago &amp; Marcos </w:t>
      </w:r>
      <w:proofErr w:type="spellStart"/>
      <w:r w:rsidRPr="00F74B0A">
        <w:rPr>
          <w:rFonts w:ascii="High Tower Text" w:hAnsi="High Tower Text"/>
          <w:b/>
          <w:sz w:val="26"/>
          <w:szCs w:val="26"/>
        </w:rPr>
        <w:t>Galperin</w:t>
      </w:r>
      <w:proofErr w:type="spellEnd"/>
    </w:p>
    <w:p w:rsidR="00183829" w:rsidRPr="00F74B0A" w:rsidRDefault="00183829" w:rsidP="00183829">
      <w:pPr>
        <w:jc w:val="center"/>
        <w:rPr>
          <w:rFonts w:ascii="High Tower Text" w:hAnsi="High Tower Text"/>
          <w:b/>
          <w:sz w:val="26"/>
          <w:szCs w:val="26"/>
          <w:u w:val="single"/>
        </w:rPr>
      </w:pPr>
      <w:r w:rsidRPr="00F74B0A">
        <w:rPr>
          <w:rFonts w:ascii="High Tower Text" w:hAnsi="High Tower Text"/>
          <w:b/>
          <w:sz w:val="26"/>
          <w:szCs w:val="26"/>
          <w:u w:val="single"/>
        </w:rPr>
        <w:t xml:space="preserve">Acta sobre el Premio </w:t>
      </w:r>
      <w:proofErr w:type="spellStart"/>
      <w:r w:rsidRPr="00F74B0A">
        <w:rPr>
          <w:rFonts w:ascii="High Tower Text" w:hAnsi="High Tower Text"/>
          <w:b/>
          <w:sz w:val="26"/>
          <w:szCs w:val="26"/>
          <w:u w:val="single"/>
        </w:rPr>
        <w:t>Konex</w:t>
      </w:r>
      <w:proofErr w:type="spellEnd"/>
    </w:p>
    <w:p w:rsidR="00183829" w:rsidRPr="00F74B0A" w:rsidRDefault="00183829" w:rsidP="00183829">
      <w:pPr>
        <w:jc w:val="both"/>
        <w:rPr>
          <w:rFonts w:ascii="High Tower Text" w:hAnsi="High Tower Text"/>
          <w:sz w:val="26"/>
          <w:szCs w:val="26"/>
        </w:rPr>
      </w:pPr>
      <w:r w:rsidRPr="00F74B0A">
        <w:rPr>
          <w:rFonts w:ascii="High Tower Text" w:hAnsi="High Tower Text"/>
          <w:sz w:val="26"/>
          <w:szCs w:val="26"/>
        </w:rPr>
        <w:t xml:space="preserve">Estimada Fundación </w:t>
      </w:r>
      <w:proofErr w:type="spellStart"/>
      <w:r w:rsidRPr="00F74B0A">
        <w:rPr>
          <w:rFonts w:ascii="High Tower Text" w:hAnsi="High Tower Text"/>
          <w:sz w:val="26"/>
          <w:szCs w:val="26"/>
        </w:rPr>
        <w:t>Konex</w:t>
      </w:r>
      <w:proofErr w:type="spellEnd"/>
      <w:r w:rsidRPr="00F74B0A">
        <w:rPr>
          <w:rFonts w:ascii="High Tower Text" w:hAnsi="High Tower Text"/>
          <w:sz w:val="26"/>
          <w:szCs w:val="26"/>
        </w:rPr>
        <w:t xml:space="preserve">, por medio de la presente acta, en el día 17 de Octubre de 2018, el </w:t>
      </w:r>
      <w:r w:rsidRPr="00F74B0A">
        <w:rPr>
          <w:rFonts w:ascii="High Tower Text" w:hAnsi="High Tower Text"/>
          <w:b/>
          <w:sz w:val="26"/>
          <w:szCs w:val="26"/>
        </w:rPr>
        <w:t>Comité Internacional de Ética Budista</w:t>
      </w:r>
      <w:r w:rsidRPr="00F74B0A">
        <w:rPr>
          <w:rFonts w:ascii="High Tower Text" w:hAnsi="High Tower Text"/>
          <w:sz w:val="26"/>
          <w:szCs w:val="26"/>
        </w:rPr>
        <w:t xml:space="preserve"> se comunica para realizar una impugnación internacional al </w:t>
      </w:r>
      <w:r w:rsidRPr="00F74B0A">
        <w:rPr>
          <w:rFonts w:ascii="High Tower Text" w:hAnsi="High Tower Text"/>
          <w:i/>
          <w:sz w:val="26"/>
          <w:szCs w:val="26"/>
        </w:rPr>
        <w:t xml:space="preserve">Premio </w:t>
      </w:r>
      <w:proofErr w:type="spellStart"/>
      <w:r w:rsidRPr="00F74B0A">
        <w:rPr>
          <w:rFonts w:ascii="High Tower Text" w:hAnsi="High Tower Text"/>
          <w:i/>
          <w:sz w:val="26"/>
          <w:szCs w:val="26"/>
        </w:rPr>
        <w:t>Konex</w:t>
      </w:r>
      <w:proofErr w:type="spellEnd"/>
      <w:r w:rsidRPr="00F74B0A">
        <w:rPr>
          <w:rFonts w:ascii="High Tower Text" w:hAnsi="High Tower Text"/>
          <w:i/>
          <w:sz w:val="26"/>
          <w:szCs w:val="26"/>
        </w:rPr>
        <w:t xml:space="preserve"> de Platino 2018</w:t>
      </w:r>
      <w:r w:rsidRPr="00F74B0A">
        <w:rPr>
          <w:rFonts w:ascii="High Tower Text" w:hAnsi="High Tower Text"/>
          <w:sz w:val="26"/>
          <w:szCs w:val="26"/>
        </w:rPr>
        <w:t xml:space="preserve"> entregado a Marcos </w:t>
      </w:r>
      <w:proofErr w:type="spellStart"/>
      <w:r w:rsidRPr="00F74B0A">
        <w:rPr>
          <w:rFonts w:ascii="High Tower Text" w:hAnsi="High Tower Text"/>
          <w:sz w:val="26"/>
          <w:szCs w:val="26"/>
        </w:rPr>
        <w:t>Galperín</w:t>
      </w:r>
      <w:proofErr w:type="spellEnd"/>
      <w:r w:rsidRPr="00F74B0A">
        <w:rPr>
          <w:rFonts w:ascii="High Tower Text" w:hAnsi="High Tower Text"/>
          <w:sz w:val="26"/>
          <w:szCs w:val="26"/>
        </w:rPr>
        <w:t xml:space="preserve">. Esta impugnación se debe a que </w:t>
      </w:r>
      <w:r w:rsidRPr="00F74B0A">
        <w:rPr>
          <w:rFonts w:ascii="High Tower Text" w:hAnsi="High Tower Text"/>
          <w:b/>
          <w:sz w:val="26"/>
          <w:szCs w:val="26"/>
        </w:rPr>
        <w:t xml:space="preserve">Marcos </w:t>
      </w:r>
      <w:proofErr w:type="spellStart"/>
      <w:r w:rsidRPr="00F74B0A">
        <w:rPr>
          <w:rFonts w:ascii="High Tower Text" w:hAnsi="High Tower Text"/>
          <w:b/>
          <w:sz w:val="26"/>
          <w:szCs w:val="26"/>
        </w:rPr>
        <w:t>Galperín</w:t>
      </w:r>
      <w:proofErr w:type="spellEnd"/>
      <w:r w:rsidRPr="00F74B0A">
        <w:rPr>
          <w:rFonts w:ascii="High Tower Text" w:hAnsi="High Tower Text"/>
          <w:sz w:val="26"/>
          <w:szCs w:val="26"/>
        </w:rPr>
        <w:t xml:space="preserve"> y su empresa </w:t>
      </w:r>
      <w:r w:rsidRPr="00F74B0A">
        <w:rPr>
          <w:rFonts w:ascii="High Tower Text" w:hAnsi="High Tower Text"/>
          <w:b/>
          <w:sz w:val="26"/>
          <w:szCs w:val="26"/>
        </w:rPr>
        <w:t>Mercado Pago</w:t>
      </w:r>
      <w:r w:rsidRPr="00F74B0A">
        <w:rPr>
          <w:rFonts w:ascii="High Tower Text" w:hAnsi="High Tower Text"/>
          <w:sz w:val="26"/>
          <w:szCs w:val="26"/>
        </w:rPr>
        <w:t xml:space="preserve"> han sido sentenciados por el Comité de Ética como Responsables de cometer los delitos de </w:t>
      </w:r>
      <w:r w:rsidRPr="00F74B0A">
        <w:rPr>
          <w:rFonts w:ascii="High Tower Text" w:hAnsi="High Tower Text"/>
          <w:b/>
          <w:i/>
          <w:sz w:val="26"/>
          <w:szCs w:val="26"/>
        </w:rPr>
        <w:t>Estafa y Corrupción</w:t>
      </w:r>
      <w:r w:rsidRPr="00F74B0A">
        <w:rPr>
          <w:rFonts w:ascii="High Tower Text" w:hAnsi="High Tower Text"/>
          <w:sz w:val="26"/>
          <w:szCs w:val="26"/>
        </w:rPr>
        <w:t xml:space="preserve">, lo cual surgió tras haber analizado el modo en que realizó actos fraudulentos contra un Templo Budista, y también por el modo en el que se asoció con el gobierno del Presidente Macri para defraudar al Estado y no pagar impuestos multimillonarios. </w:t>
      </w:r>
    </w:p>
    <w:p w:rsidR="00183829" w:rsidRPr="00F74B0A" w:rsidRDefault="00183829" w:rsidP="00183829">
      <w:pPr>
        <w:pStyle w:val="NormalWeb"/>
        <w:spacing w:before="0" w:beforeAutospacing="0" w:after="200" w:afterAutospacing="0" w:line="276" w:lineRule="auto"/>
        <w:jc w:val="both"/>
        <w:rPr>
          <w:rFonts w:ascii="High Tower Text" w:hAnsi="High Tower Text"/>
          <w:sz w:val="26"/>
          <w:szCs w:val="26"/>
        </w:rPr>
      </w:pPr>
      <w:r w:rsidRPr="00F74B0A">
        <w:rPr>
          <w:rFonts w:ascii="High Tower Text" w:hAnsi="High Tower Text"/>
          <w:sz w:val="26"/>
          <w:szCs w:val="26"/>
        </w:rPr>
        <w:t xml:space="preserve">Debido a que en los últimos días la empresa </w:t>
      </w:r>
      <w:r w:rsidRPr="00F74B0A">
        <w:rPr>
          <w:rFonts w:ascii="High Tower Text" w:hAnsi="High Tower Text"/>
          <w:b/>
          <w:sz w:val="26"/>
          <w:szCs w:val="26"/>
        </w:rPr>
        <w:t>Mercado Pago</w:t>
      </w:r>
      <w:r w:rsidRPr="00F74B0A">
        <w:rPr>
          <w:rFonts w:ascii="High Tower Text" w:hAnsi="High Tower Text"/>
          <w:sz w:val="26"/>
          <w:szCs w:val="26"/>
        </w:rPr>
        <w:t xml:space="preserve"> ha vuelto a retener ilegalmente fondos económicos ($1200) del mismo Templo Budista al que ya habían estafado previamente, este comportamiento sistemático demuestra que la empresa se trata más bien de una </w:t>
      </w:r>
      <w:r w:rsidRPr="00F74B0A">
        <w:rPr>
          <w:rFonts w:ascii="High Tower Text" w:hAnsi="High Tower Text"/>
          <w:b/>
          <w:i/>
          <w:sz w:val="26"/>
          <w:szCs w:val="26"/>
        </w:rPr>
        <w:t>Asociación Ilícita</w:t>
      </w:r>
      <w:r w:rsidRPr="00F74B0A">
        <w:rPr>
          <w:rFonts w:ascii="High Tower Text" w:hAnsi="High Tower Text"/>
          <w:sz w:val="26"/>
          <w:szCs w:val="26"/>
        </w:rPr>
        <w:t>, la cual durante la crisis económica argentina parece haber iniciado un proceso de recolección de dinero por medios ilegales con el fin de no tener pérdidas económicas en sus balances corporativos. El procedimiento es evidentemente astuto: cobrar ilegalmente pequeños fondos a cientos de miles de clientes, los cuales en su mayoría no iniciarán medidas legales no sólo por la cantidad del dinero sino también porque la justicia argentina garantiza la impunidad de los ricos y poderosos.</w:t>
      </w:r>
    </w:p>
    <w:p w:rsidR="00183829" w:rsidRPr="00F74B0A" w:rsidRDefault="00183829" w:rsidP="00183829">
      <w:pPr>
        <w:pStyle w:val="NormalWeb"/>
        <w:spacing w:before="0" w:beforeAutospacing="0" w:after="200" w:afterAutospacing="0" w:line="276" w:lineRule="auto"/>
        <w:jc w:val="both"/>
        <w:rPr>
          <w:rFonts w:ascii="High Tower Text" w:hAnsi="High Tower Text"/>
          <w:sz w:val="26"/>
          <w:szCs w:val="26"/>
        </w:rPr>
      </w:pPr>
      <w:r w:rsidRPr="00F74B0A">
        <w:rPr>
          <w:rFonts w:ascii="High Tower Text" w:hAnsi="High Tower Text"/>
          <w:sz w:val="26"/>
          <w:szCs w:val="26"/>
        </w:rPr>
        <w:t xml:space="preserve">En conclusión, tras recibir la presente impugnación internacional, la Fundación </w:t>
      </w:r>
      <w:proofErr w:type="spellStart"/>
      <w:r w:rsidRPr="00F74B0A">
        <w:rPr>
          <w:rFonts w:ascii="High Tower Text" w:hAnsi="High Tower Text"/>
          <w:sz w:val="26"/>
          <w:szCs w:val="26"/>
        </w:rPr>
        <w:t>Konex</w:t>
      </w:r>
      <w:proofErr w:type="spellEnd"/>
      <w:r w:rsidRPr="00F74B0A">
        <w:rPr>
          <w:rFonts w:ascii="High Tower Text" w:hAnsi="High Tower Text"/>
          <w:sz w:val="26"/>
          <w:szCs w:val="26"/>
        </w:rPr>
        <w:t xml:space="preserve"> debería comenzar un proceso de investigación del comportamiento criminal de Marcos </w:t>
      </w:r>
      <w:proofErr w:type="spellStart"/>
      <w:r w:rsidRPr="00F74B0A">
        <w:rPr>
          <w:rFonts w:ascii="High Tower Text" w:hAnsi="High Tower Text"/>
          <w:sz w:val="26"/>
          <w:szCs w:val="26"/>
        </w:rPr>
        <w:t>Galperín</w:t>
      </w:r>
      <w:proofErr w:type="spellEnd"/>
      <w:r w:rsidRPr="00F74B0A">
        <w:rPr>
          <w:rFonts w:ascii="High Tower Text" w:hAnsi="High Tower Text"/>
          <w:sz w:val="26"/>
          <w:szCs w:val="26"/>
        </w:rPr>
        <w:t xml:space="preserve">, anulando la premiación entregada a quien a pesar de ostentar ser un </w:t>
      </w:r>
      <w:r w:rsidRPr="00F74B0A">
        <w:rPr>
          <w:rFonts w:ascii="High Tower Text" w:hAnsi="High Tower Text"/>
          <w:i/>
          <w:sz w:val="26"/>
          <w:szCs w:val="26"/>
        </w:rPr>
        <w:t>empresario innovador</w:t>
      </w:r>
      <w:r w:rsidRPr="00F74B0A">
        <w:rPr>
          <w:rFonts w:ascii="High Tower Text" w:hAnsi="High Tower Text"/>
          <w:sz w:val="26"/>
          <w:szCs w:val="26"/>
        </w:rPr>
        <w:t xml:space="preserve"> no sería más que un empresario inescrupuloso.</w:t>
      </w:r>
    </w:p>
    <w:p w:rsidR="00183829" w:rsidRPr="00F74B0A" w:rsidRDefault="00183829" w:rsidP="00183829">
      <w:pPr>
        <w:pStyle w:val="NormalWeb"/>
        <w:spacing w:before="0" w:beforeAutospacing="0" w:after="200" w:afterAutospacing="0" w:line="276" w:lineRule="auto"/>
        <w:jc w:val="both"/>
        <w:rPr>
          <w:rFonts w:ascii="High Tower Text" w:hAnsi="High Tower Text"/>
          <w:sz w:val="26"/>
          <w:szCs w:val="26"/>
        </w:rPr>
      </w:pPr>
      <w:r w:rsidRPr="00F74B0A">
        <w:rPr>
          <w:rFonts w:ascii="High Tower Text" w:hAnsi="High Tower Text"/>
          <w:sz w:val="26"/>
          <w:szCs w:val="26"/>
        </w:rPr>
        <w:t>Siempre con espíritu de reconciliación,</w:t>
      </w:r>
    </w:p>
    <w:p w:rsidR="00183829" w:rsidRPr="00F74B0A" w:rsidRDefault="00183829" w:rsidP="00183829">
      <w:pPr>
        <w:pStyle w:val="NormalWeb"/>
        <w:spacing w:before="0" w:beforeAutospacing="0" w:after="200" w:afterAutospacing="0" w:line="276" w:lineRule="auto"/>
        <w:jc w:val="both"/>
        <w:rPr>
          <w:rFonts w:ascii="High Tower Text" w:hAnsi="High Tower Text"/>
          <w:sz w:val="26"/>
          <w:szCs w:val="26"/>
        </w:rPr>
      </w:pPr>
      <w:r w:rsidRPr="00F74B0A">
        <w:rPr>
          <w:rFonts w:ascii="High Tower Text" w:hAnsi="High Tower Text"/>
          <w:sz w:val="26"/>
          <w:szCs w:val="26"/>
        </w:rPr>
        <w:t>Maestro Maitreya Samyaksambuddha</w:t>
      </w:r>
    </w:p>
    <w:p w:rsidR="00A0222B" w:rsidRPr="00F74B0A" w:rsidRDefault="00183829" w:rsidP="00183829">
      <w:pPr>
        <w:pStyle w:val="NormalWeb"/>
        <w:spacing w:before="0" w:beforeAutospacing="0" w:after="200" w:afterAutospacing="0" w:line="276" w:lineRule="auto"/>
        <w:jc w:val="both"/>
        <w:rPr>
          <w:rFonts w:ascii="High Tower Text" w:hAnsi="High Tower Text"/>
          <w:sz w:val="26"/>
          <w:szCs w:val="26"/>
        </w:rPr>
      </w:pPr>
      <w:r w:rsidRPr="00F74B0A">
        <w:rPr>
          <w:rFonts w:ascii="High Tower Text" w:hAnsi="High Tower Text"/>
          <w:sz w:val="26"/>
          <w:szCs w:val="26"/>
        </w:rPr>
        <w:t xml:space="preserve">Presidente del </w:t>
      </w:r>
      <w:r w:rsidRPr="00F74B0A">
        <w:rPr>
          <w:rStyle w:val="Textoennegrita"/>
          <w:rFonts w:ascii="High Tower Text" w:hAnsi="High Tower Text"/>
          <w:sz w:val="26"/>
          <w:szCs w:val="26"/>
        </w:rPr>
        <w:t>Comité Internacional de Ética Budista y Tribunal Budista de Derechos Humanos</w:t>
      </w:r>
    </w:p>
    <w:sectPr w:rsidR="00A0222B" w:rsidRPr="00F74B0A" w:rsidSect="00A0222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183829"/>
    <w:rsid w:val="00183829"/>
    <w:rsid w:val="00350652"/>
    <w:rsid w:val="00A0222B"/>
    <w:rsid w:val="00C15EE5"/>
    <w:rsid w:val="00D44282"/>
    <w:rsid w:val="00F74B0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382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8382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183829"/>
    <w:rPr>
      <w:b/>
      <w:bCs/>
    </w:rPr>
  </w:style>
  <w:style w:type="character" w:styleId="Hipervnculo">
    <w:name w:val="Hyperlink"/>
    <w:basedOn w:val="Fuentedeprrafopredeter"/>
    <w:uiPriority w:val="99"/>
    <w:unhideWhenUsed/>
    <w:rsid w:val="0018382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307</Words>
  <Characters>1690</Characters>
  <Application>Microsoft Office Word</Application>
  <DocSecurity>0</DocSecurity>
  <Lines>14</Lines>
  <Paragraphs>3</Paragraphs>
  <ScaleCrop>false</ScaleCrop>
  <Company/>
  <LinksUpToDate>false</LinksUpToDate>
  <CharactersWithSpaces>1994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5</cp:revision>
  <dcterms:created xsi:type="dcterms:W3CDTF">2018-10-18T07:30:00Z</dcterms:created>
  <dcterms:modified xsi:type="dcterms:W3CDTF">2018-10-29T20:43:00Z</dcterms:modified>
</cp:coreProperties>
</file>