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C02" w:rsidRPr="006B3C02" w:rsidRDefault="006B3C02">
      <w:pPr>
        <w:rPr>
          <w:rFonts w:ascii="Garamond" w:hAnsi="Garamond"/>
          <w:sz w:val="28"/>
          <w:szCs w:val="28"/>
        </w:rPr>
      </w:pPr>
    </w:p>
    <w:p w:rsidR="007D6E7F" w:rsidRPr="000272C3" w:rsidRDefault="000272C3">
      <w:pPr>
        <w:rPr>
          <w:rFonts w:ascii="Garamond" w:hAnsi="Garamond"/>
          <w:b/>
          <w:sz w:val="28"/>
          <w:szCs w:val="28"/>
        </w:rPr>
      </w:pPr>
      <w:r w:rsidRPr="000272C3">
        <w:rPr>
          <w:rFonts w:ascii="Garamond" w:hAnsi="Garamond"/>
          <w:b/>
          <w:sz w:val="28"/>
          <w:szCs w:val="28"/>
        </w:rPr>
        <w:t>CASO 29-2017: WORLD PEACE PRIZE AWARDING COUNCIL (WPPAC)</w:t>
      </w:r>
    </w:p>
    <w:p w:rsidR="00D8610E" w:rsidRPr="000272C3" w:rsidRDefault="00D8610E" w:rsidP="00B8333B">
      <w:pPr>
        <w:jc w:val="center"/>
        <w:rPr>
          <w:rFonts w:ascii="Garamond" w:hAnsi="Garamond"/>
          <w:b/>
          <w:sz w:val="28"/>
          <w:szCs w:val="28"/>
          <w:u w:val="single"/>
        </w:rPr>
      </w:pPr>
      <w:r w:rsidRPr="000272C3">
        <w:rPr>
          <w:rFonts w:ascii="Garamond" w:hAnsi="Garamond"/>
          <w:b/>
          <w:sz w:val="28"/>
          <w:szCs w:val="28"/>
          <w:u w:val="single"/>
        </w:rPr>
        <w:t xml:space="preserve">DICTAMEN SOBRE </w:t>
      </w:r>
      <w:r w:rsidR="000272C3">
        <w:rPr>
          <w:rFonts w:ascii="Garamond" w:hAnsi="Garamond"/>
          <w:b/>
          <w:sz w:val="28"/>
          <w:szCs w:val="28"/>
          <w:u w:val="single"/>
        </w:rPr>
        <w:t>SUZI P. LEGGETT</w:t>
      </w:r>
    </w:p>
    <w:p w:rsidR="007D6E7F" w:rsidRPr="00E00F14" w:rsidRDefault="006755E7" w:rsidP="00C655FE">
      <w:pPr>
        <w:jc w:val="right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10</w:t>
      </w:r>
      <w:r w:rsidR="00E00F14">
        <w:rPr>
          <w:rFonts w:ascii="Garamond" w:hAnsi="Garamond"/>
          <w:sz w:val="28"/>
          <w:szCs w:val="28"/>
        </w:rPr>
        <w:t xml:space="preserve"> de </w:t>
      </w:r>
      <w:r w:rsidR="000272C3">
        <w:rPr>
          <w:rFonts w:ascii="Garamond" w:hAnsi="Garamond"/>
          <w:sz w:val="28"/>
          <w:szCs w:val="28"/>
        </w:rPr>
        <w:t>Octubre</w:t>
      </w:r>
      <w:r w:rsidR="004A38BB">
        <w:rPr>
          <w:rFonts w:ascii="Garamond" w:hAnsi="Garamond"/>
          <w:sz w:val="28"/>
          <w:szCs w:val="28"/>
        </w:rPr>
        <w:t xml:space="preserve"> </w:t>
      </w:r>
      <w:r w:rsidR="00E00F14">
        <w:rPr>
          <w:rFonts w:ascii="Garamond" w:hAnsi="Garamond"/>
          <w:sz w:val="28"/>
          <w:szCs w:val="28"/>
        </w:rPr>
        <w:t>de 2017</w:t>
      </w:r>
    </w:p>
    <w:p w:rsidR="006B3C02" w:rsidRDefault="006B3C02" w:rsidP="009A6253">
      <w:pPr>
        <w:jc w:val="both"/>
        <w:rPr>
          <w:rFonts w:ascii="Garamond" w:hAnsi="Garamond"/>
          <w:sz w:val="28"/>
          <w:szCs w:val="28"/>
        </w:rPr>
      </w:pPr>
    </w:p>
    <w:p w:rsidR="002636DA" w:rsidRPr="002636DA" w:rsidRDefault="00892338" w:rsidP="002636DA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A raíz de que </w:t>
      </w:r>
      <w:r w:rsidR="002636DA">
        <w:rPr>
          <w:rFonts w:ascii="Garamond" w:hAnsi="Garamond"/>
          <w:sz w:val="28"/>
          <w:szCs w:val="28"/>
        </w:rPr>
        <w:t xml:space="preserve">recientemente un alto miembro del </w:t>
      </w:r>
      <w:r>
        <w:rPr>
          <w:rFonts w:ascii="Garamond" w:hAnsi="Garamond"/>
          <w:b/>
          <w:sz w:val="28"/>
          <w:szCs w:val="28"/>
        </w:rPr>
        <w:t>WPPAC</w:t>
      </w:r>
      <w:r w:rsidR="002636DA">
        <w:rPr>
          <w:rFonts w:ascii="Garamond" w:hAnsi="Garamond"/>
          <w:sz w:val="28"/>
          <w:szCs w:val="28"/>
        </w:rPr>
        <w:t xml:space="preserve"> llamado Suzi Leggett ha realizado un Discurso de Odio contra el </w:t>
      </w:r>
      <w:r w:rsidR="002636DA" w:rsidRPr="002636DA">
        <w:rPr>
          <w:rFonts w:ascii="Garamond" w:hAnsi="Garamond"/>
          <w:b/>
          <w:sz w:val="28"/>
          <w:szCs w:val="28"/>
        </w:rPr>
        <w:t>Comité Internacional de Ética Budista</w:t>
      </w:r>
      <w:r>
        <w:rPr>
          <w:rFonts w:ascii="Garamond" w:hAnsi="Garamond"/>
          <w:sz w:val="28"/>
          <w:szCs w:val="28"/>
        </w:rPr>
        <w:t>, t</w:t>
      </w:r>
      <w:r w:rsidR="002636DA">
        <w:rPr>
          <w:rFonts w:ascii="Garamond" w:hAnsi="Garamond"/>
          <w:sz w:val="28"/>
          <w:szCs w:val="28"/>
        </w:rPr>
        <w:t>ras no haber existido ninguna clase de disculpas públi</w:t>
      </w:r>
      <w:r w:rsidR="00FD7238">
        <w:rPr>
          <w:rFonts w:ascii="Garamond" w:hAnsi="Garamond"/>
          <w:sz w:val="28"/>
          <w:szCs w:val="28"/>
        </w:rPr>
        <w:t>cas por parte del Presidente del</w:t>
      </w:r>
      <w:r w:rsidR="002636DA">
        <w:rPr>
          <w:rFonts w:ascii="Garamond" w:hAnsi="Garamond"/>
          <w:sz w:val="28"/>
          <w:szCs w:val="28"/>
        </w:rPr>
        <w:t xml:space="preserve"> </w:t>
      </w:r>
      <w:r w:rsidR="002636DA" w:rsidRPr="002636DA">
        <w:rPr>
          <w:rFonts w:ascii="Garamond" w:hAnsi="Garamond"/>
          <w:b/>
          <w:sz w:val="28"/>
          <w:szCs w:val="28"/>
        </w:rPr>
        <w:t>WPPAC</w:t>
      </w:r>
      <w:r w:rsidR="002636DA">
        <w:rPr>
          <w:rFonts w:ascii="Garamond" w:hAnsi="Garamond"/>
          <w:sz w:val="28"/>
          <w:szCs w:val="28"/>
        </w:rPr>
        <w:t xml:space="preserve">, a continuación se determinará si los hechos expuestos constituyen un acto de perpetuación y profundización de los delitos realizados por </w:t>
      </w:r>
      <w:r w:rsidR="00FD7238">
        <w:rPr>
          <w:rFonts w:ascii="Garamond" w:hAnsi="Garamond"/>
          <w:sz w:val="28"/>
          <w:szCs w:val="28"/>
        </w:rPr>
        <w:t>el</w:t>
      </w:r>
      <w:r w:rsidR="002636DA">
        <w:rPr>
          <w:rFonts w:ascii="Garamond" w:hAnsi="Garamond"/>
          <w:sz w:val="28"/>
          <w:szCs w:val="28"/>
        </w:rPr>
        <w:t xml:space="preserve"> </w:t>
      </w:r>
      <w:r w:rsidR="002636DA" w:rsidRPr="00892338">
        <w:rPr>
          <w:rFonts w:ascii="Garamond" w:hAnsi="Garamond"/>
          <w:b/>
          <w:sz w:val="28"/>
          <w:szCs w:val="28"/>
        </w:rPr>
        <w:t>WPPAC</w:t>
      </w:r>
      <w:r w:rsidR="002636DA">
        <w:rPr>
          <w:rFonts w:ascii="Garamond" w:hAnsi="Garamond"/>
          <w:sz w:val="28"/>
          <w:szCs w:val="28"/>
        </w:rPr>
        <w:t xml:space="preserve"> que anteriormente han sido sentenciados por el </w:t>
      </w:r>
      <w:r w:rsidR="002636DA" w:rsidRPr="002636DA">
        <w:rPr>
          <w:rFonts w:ascii="Garamond" w:hAnsi="Garamond"/>
          <w:b/>
          <w:sz w:val="28"/>
          <w:szCs w:val="28"/>
        </w:rPr>
        <w:t>Comité Internacional de Ética Budista</w:t>
      </w:r>
      <w:r w:rsidR="002636DA">
        <w:rPr>
          <w:rFonts w:ascii="Garamond" w:hAnsi="Garamond"/>
          <w:sz w:val="28"/>
          <w:szCs w:val="28"/>
        </w:rPr>
        <w:t>.</w:t>
      </w:r>
      <w:r w:rsidR="0032538E">
        <w:rPr>
          <w:rFonts w:ascii="Garamond" w:hAnsi="Garamond"/>
          <w:sz w:val="28"/>
          <w:szCs w:val="28"/>
        </w:rPr>
        <w:t xml:space="preserve"> </w:t>
      </w:r>
    </w:p>
    <w:p w:rsidR="00442593" w:rsidRPr="0032538E" w:rsidRDefault="00442593" w:rsidP="009A6253">
      <w:pPr>
        <w:jc w:val="both"/>
        <w:rPr>
          <w:rFonts w:ascii="Garamond" w:hAnsi="Garamond"/>
          <w:sz w:val="28"/>
          <w:szCs w:val="28"/>
        </w:rPr>
      </w:pPr>
    </w:p>
    <w:p w:rsidR="008D17B9" w:rsidRPr="0032538E" w:rsidRDefault="008D17B9" w:rsidP="008D17B9">
      <w:pPr>
        <w:pStyle w:val="Prrafodelista"/>
        <w:numPr>
          <w:ilvl w:val="0"/>
          <w:numId w:val="1"/>
        </w:numPr>
        <w:jc w:val="both"/>
        <w:rPr>
          <w:rFonts w:ascii="Garamond" w:hAnsi="Garamond"/>
          <w:sz w:val="28"/>
          <w:szCs w:val="28"/>
          <w:u w:val="single"/>
        </w:rPr>
      </w:pPr>
      <w:r w:rsidRPr="0032538E">
        <w:rPr>
          <w:rFonts w:ascii="Garamond" w:hAnsi="Garamond"/>
          <w:sz w:val="28"/>
          <w:szCs w:val="28"/>
          <w:u w:val="single"/>
        </w:rPr>
        <w:t>Descripción del Caso</w:t>
      </w:r>
    </w:p>
    <w:p w:rsidR="00837692" w:rsidRPr="00837692" w:rsidRDefault="003308C2" w:rsidP="00837692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E</w:t>
      </w:r>
      <w:r w:rsidRPr="00474605">
        <w:rPr>
          <w:rFonts w:ascii="Garamond" w:hAnsi="Garamond"/>
          <w:sz w:val="28"/>
          <w:szCs w:val="28"/>
        </w:rPr>
        <w:t>n el día 21 de Agosto de 2017</w:t>
      </w:r>
      <w:r w:rsidR="00892338">
        <w:rPr>
          <w:rFonts w:ascii="Garamond" w:hAnsi="Garamond"/>
          <w:sz w:val="28"/>
          <w:szCs w:val="28"/>
        </w:rPr>
        <w:t xml:space="preserve"> el </w:t>
      </w:r>
      <w:r w:rsidR="00892338" w:rsidRPr="00892338">
        <w:rPr>
          <w:rFonts w:ascii="Garamond" w:hAnsi="Garamond"/>
          <w:b/>
          <w:sz w:val="28"/>
          <w:szCs w:val="28"/>
        </w:rPr>
        <w:t>Comité Internacional de Ética Budista</w:t>
      </w:r>
      <w:r w:rsidR="00892338">
        <w:rPr>
          <w:rFonts w:ascii="Garamond" w:hAnsi="Garamond"/>
          <w:sz w:val="28"/>
          <w:szCs w:val="28"/>
        </w:rPr>
        <w:t xml:space="preserve"> sentenció al </w:t>
      </w:r>
      <w:r w:rsidR="00892338" w:rsidRPr="002636DA">
        <w:rPr>
          <w:rFonts w:ascii="Garamond" w:hAnsi="Garamond"/>
          <w:b/>
          <w:sz w:val="28"/>
          <w:szCs w:val="28"/>
        </w:rPr>
        <w:t>World Peace Prize Awarding Council</w:t>
      </w:r>
      <w:r w:rsidR="00892338">
        <w:rPr>
          <w:rFonts w:ascii="Garamond" w:hAnsi="Garamond"/>
          <w:b/>
          <w:sz w:val="28"/>
          <w:szCs w:val="28"/>
        </w:rPr>
        <w:t xml:space="preserve"> (WPPAC) </w:t>
      </w:r>
      <w:r w:rsidR="00892338">
        <w:rPr>
          <w:rFonts w:ascii="Garamond" w:hAnsi="Garamond"/>
          <w:sz w:val="28"/>
          <w:szCs w:val="28"/>
        </w:rPr>
        <w:t xml:space="preserve">por el </w:t>
      </w:r>
      <w:r w:rsidR="00892338" w:rsidRPr="002636DA">
        <w:rPr>
          <w:rFonts w:ascii="Garamond" w:hAnsi="Garamond"/>
          <w:sz w:val="28"/>
          <w:szCs w:val="28"/>
        </w:rPr>
        <w:t>continuo apoyo y aval ético que realiza</w:t>
      </w:r>
      <w:r w:rsidR="00892338">
        <w:rPr>
          <w:rFonts w:ascii="Garamond" w:hAnsi="Garamond"/>
          <w:sz w:val="28"/>
          <w:szCs w:val="28"/>
        </w:rPr>
        <w:t xml:space="preserve"> hacia </w:t>
      </w:r>
      <w:r w:rsidR="00892338" w:rsidRPr="002636DA">
        <w:rPr>
          <w:rFonts w:ascii="Garamond" w:hAnsi="Garamond"/>
          <w:b/>
          <w:sz w:val="28"/>
          <w:szCs w:val="28"/>
        </w:rPr>
        <w:t xml:space="preserve">Wan Ko Yee </w:t>
      </w:r>
      <w:r w:rsidR="00892338" w:rsidRPr="002636DA">
        <w:rPr>
          <w:rFonts w:ascii="Garamond" w:hAnsi="Garamond"/>
          <w:sz w:val="28"/>
          <w:szCs w:val="28"/>
        </w:rPr>
        <w:t>y</w:t>
      </w:r>
      <w:r w:rsidR="00892338" w:rsidRPr="002636DA">
        <w:rPr>
          <w:rFonts w:ascii="Garamond" w:hAnsi="Garamond"/>
          <w:b/>
          <w:sz w:val="28"/>
          <w:szCs w:val="28"/>
        </w:rPr>
        <w:t xml:space="preserve"> Bhaddanta Kumarabhivamsa</w:t>
      </w:r>
      <w:r w:rsidR="00A855AD">
        <w:rPr>
          <w:rFonts w:ascii="Garamond" w:hAnsi="Garamond"/>
          <w:sz w:val="28"/>
          <w:szCs w:val="28"/>
        </w:rPr>
        <w:t xml:space="preserve"> al otorgarles </w:t>
      </w:r>
      <w:r w:rsidR="007C0701">
        <w:rPr>
          <w:rFonts w:ascii="Garamond" w:hAnsi="Garamond"/>
          <w:sz w:val="28"/>
          <w:szCs w:val="28"/>
        </w:rPr>
        <w:t>premios de la paz a ambos</w:t>
      </w:r>
      <w:r w:rsidR="00A855AD">
        <w:rPr>
          <w:rFonts w:ascii="Garamond" w:hAnsi="Garamond"/>
          <w:sz w:val="28"/>
          <w:szCs w:val="28"/>
        </w:rPr>
        <w:t>,</w:t>
      </w:r>
      <w:r w:rsidR="00892338" w:rsidRPr="002636DA">
        <w:rPr>
          <w:rFonts w:ascii="Garamond" w:hAnsi="Garamond"/>
          <w:sz w:val="28"/>
          <w:szCs w:val="28"/>
        </w:rPr>
        <w:t xml:space="preserve"> lo cual constituye un acto de </w:t>
      </w:r>
      <w:r w:rsidR="00892338" w:rsidRPr="002636DA">
        <w:rPr>
          <w:rFonts w:ascii="Garamond" w:hAnsi="Garamond"/>
          <w:b/>
          <w:i/>
          <w:sz w:val="28"/>
          <w:szCs w:val="28"/>
        </w:rPr>
        <w:t>Complicidad</w:t>
      </w:r>
      <w:r w:rsidR="00892338" w:rsidRPr="002636DA">
        <w:rPr>
          <w:rFonts w:ascii="Garamond" w:hAnsi="Garamond"/>
          <w:sz w:val="28"/>
          <w:szCs w:val="28"/>
        </w:rPr>
        <w:t xml:space="preserve"> </w:t>
      </w:r>
      <w:r w:rsidR="00892338" w:rsidRPr="002636DA">
        <w:rPr>
          <w:rFonts w:ascii="Garamond" w:hAnsi="Garamond"/>
          <w:b/>
          <w:i/>
          <w:sz w:val="28"/>
          <w:szCs w:val="28"/>
        </w:rPr>
        <w:t>con Crímenes contra la Paz</w:t>
      </w:r>
      <w:r w:rsidR="00892338" w:rsidRPr="002636DA">
        <w:rPr>
          <w:rFonts w:ascii="Garamond" w:hAnsi="Garamond"/>
          <w:sz w:val="28"/>
          <w:szCs w:val="28"/>
        </w:rPr>
        <w:t xml:space="preserve"> </w:t>
      </w:r>
      <w:r w:rsidR="00892338" w:rsidRPr="002636DA">
        <w:rPr>
          <w:rFonts w:ascii="Garamond" w:hAnsi="Garamond"/>
          <w:b/>
          <w:i/>
          <w:sz w:val="28"/>
          <w:szCs w:val="28"/>
        </w:rPr>
        <w:t>y Violaciones contra el Patrimonio Cultural Budista</w:t>
      </w:r>
      <w:r w:rsidR="00225ED8">
        <w:rPr>
          <w:rFonts w:ascii="Garamond" w:hAnsi="Garamond"/>
          <w:sz w:val="28"/>
          <w:szCs w:val="28"/>
        </w:rPr>
        <w:t xml:space="preserve">. </w:t>
      </w:r>
      <w:r w:rsidR="00A855AD">
        <w:rPr>
          <w:rFonts w:ascii="Garamond" w:hAnsi="Garamond"/>
          <w:sz w:val="28"/>
          <w:szCs w:val="28"/>
        </w:rPr>
        <w:t xml:space="preserve">Mientras que </w:t>
      </w:r>
      <w:r w:rsidR="00A855AD" w:rsidRPr="002636DA">
        <w:rPr>
          <w:rFonts w:ascii="Garamond" w:hAnsi="Garamond"/>
          <w:b/>
          <w:sz w:val="28"/>
          <w:szCs w:val="28"/>
        </w:rPr>
        <w:t>Wan Ko Yee</w:t>
      </w:r>
      <w:r w:rsidR="00A855AD">
        <w:rPr>
          <w:rFonts w:ascii="Garamond" w:hAnsi="Garamond"/>
          <w:sz w:val="28"/>
          <w:szCs w:val="28"/>
        </w:rPr>
        <w:t xml:space="preserve"> </w:t>
      </w:r>
      <w:r w:rsidR="007C0701">
        <w:rPr>
          <w:rFonts w:ascii="Garamond" w:hAnsi="Garamond"/>
          <w:sz w:val="28"/>
          <w:szCs w:val="28"/>
        </w:rPr>
        <w:t xml:space="preserve">realiza sistemáticamente actos fraudulentos que usurpan el Patrimonio Cultural Budista, inventando falsos reconocimientos y falsas biografías espirituales con la finalidad de vender obras de arte a precios millonarios, por otra parte, </w:t>
      </w:r>
      <w:r w:rsidR="007C0701" w:rsidRPr="002636DA">
        <w:rPr>
          <w:rFonts w:ascii="Garamond" w:hAnsi="Garamond"/>
          <w:b/>
          <w:sz w:val="28"/>
          <w:szCs w:val="28"/>
        </w:rPr>
        <w:t>Bhaddanta Kumarabhivamsa</w:t>
      </w:r>
      <w:r w:rsidR="007C0701">
        <w:rPr>
          <w:rFonts w:ascii="Garamond" w:hAnsi="Garamond"/>
          <w:sz w:val="28"/>
          <w:szCs w:val="28"/>
        </w:rPr>
        <w:t xml:space="preserve"> en su función de Presidente del </w:t>
      </w:r>
      <w:r w:rsidR="007C0701" w:rsidRPr="007C0701">
        <w:rPr>
          <w:rFonts w:ascii="Garamond" w:hAnsi="Garamond"/>
          <w:b/>
          <w:sz w:val="28"/>
          <w:szCs w:val="28"/>
        </w:rPr>
        <w:t>State Sangha Maha Nayaka Committee</w:t>
      </w:r>
      <w:r w:rsidR="007C0701">
        <w:rPr>
          <w:rFonts w:ascii="Garamond" w:hAnsi="Garamond"/>
          <w:sz w:val="28"/>
          <w:szCs w:val="28"/>
        </w:rPr>
        <w:t xml:space="preserve"> ha participado en la realización de delitos terribles como </w:t>
      </w:r>
      <w:r w:rsidR="007C0701" w:rsidRPr="00DF526B">
        <w:rPr>
          <w:rFonts w:ascii="Garamond" w:hAnsi="Garamond" w:cs="TimesNewRomanPS-BoldMT"/>
          <w:b/>
          <w:bCs/>
          <w:i/>
          <w:sz w:val="28"/>
          <w:szCs w:val="28"/>
        </w:rPr>
        <w:t>CRÍMENES CONTRA LA HUMANIDAD Y LA PAZ</w:t>
      </w:r>
      <w:r w:rsidR="007C0701">
        <w:rPr>
          <w:rFonts w:ascii="Garamond" w:hAnsi="Garamond" w:cs="TimesNewRomanPS-BoldMT"/>
          <w:b/>
          <w:bCs/>
          <w:i/>
          <w:sz w:val="28"/>
          <w:szCs w:val="28"/>
        </w:rPr>
        <w:t>,</w:t>
      </w:r>
      <w:r w:rsidR="007C0701" w:rsidRPr="00DF526B">
        <w:rPr>
          <w:rFonts w:ascii="Garamond" w:hAnsi="Garamond"/>
          <w:b/>
          <w:i/>
          <w:sz w:val="28"/>
          <w:szCs w:val="28"/>
        </w:rPr>
        <w:t xml:space="preserve"> COMPLICIDAD </w:t>
      </w:r>
      <w:r w:rsidR="007C0701" w:rsidRPr="00DF526B">
        <w:rPr>
          <w:rFonts w:ascii="Garamond" w:hAnsi="Garamond"/>
          <w:b/>
          <w:i/>
          <w:sz w:val="28"/>
          <w:szCs w:val="28"/>
        </w:rPr>
        <w:lastRenderedPageBreak/>
        <w:t>CON EL GENOCIDIO y LIMPIEZA ÉTNICA</w:t>
      </w:r>
      <w:r w:rsidR="007C0701">
        <w:rPr>
          <w:rFonts w:ascii="Garamond" w:hAnsi="Garamond"/>
          <w:b/>
          <w:i/>
          <w:sz w:val="28"/>
          <w:szCs w:val="28"/>
        </w:rPr>
        <w:t>,</w:t>
      </w:r>
      <w:r w:rsidR="007C0701" w:rsidRPr="00DF526B">
        <w:rPr>
          <w:rFonts w:ascii="Garamond" w:hAnsi="Garamond"/>
          <w:b/>
          <w:i/>
          <w:sz w:val="28"/>
          <w:szCs w:val="28"/>
        </w:rPr>
        <w:t xml:space="preserve"> VIOLACIÓN A LOS DERECHOS DE LOS PUEBLOS INDÍGENAS Y TRIBALES</w:t>
      </w:r>
      <w:r w:rsidR="007C0701">
        <w:rPr>
          <w:rFonts w:ascii="Garamond" w:hAnsi="Garamond"/>
          <w:b/>
          <w:i/>
          <w:sz w:val="28"/>
          <w:szCs w:val="28"/>
        </w:rPr>
        <w:t xml:space="preserve">, </w:t>
      </w:r>
      <w:r w:rsidR="007C0701" w:rsidRPr="00DF526B">
        <w:rPr>
          <w:rFonts w:ascii="Garamond" w:hAnsi="Garamond"/>
          <w:b/>
          <w:i/>
          <w:sz w:val="28"/>
          <w:szCs w:val="28"/>
        </w:rPr>
        <w:t>VIOLACIÓN A LA LIBERTAD DE EXPRESIÓN</w:t>
      </w:r>
      <w:r w:rsidR="007C0701">
        <w:rPr>
          <w:rFonts w:ascii="Garamond" w:hAnsi="Garamond"/>
          <w:sz w:val="28"/>
          <w:szCs w:val="28"/>
          <w:lang w:val="es-AR"/>
        </w:rPr>
        <w:t>,</w:t>
      </w:r>
      <w:r w:rsidR="007C0701" w:rsidRPr="007C0701">
        <w:rPr>
          <w:rFonts w:ascii="Garamond" w:hAnsi="Garamond" w:cs="TimesNewRomanPS-BoldMT"/>
          <w:b/>
          <w:bCs/>
          <w:i/>
          <w:sz w:val="28"/>
          <w:szCs w:val="28"/>
        </w:rPr>
        <w:t xml:space="preserve"> </w:t>
      </w:r>
      <w:r w:rsidR="007C0701" w:rsidRPr="00DF526B">
        <w:rPr>
          <w:rFonts w:ascii="Garamond" w:hAnsi="Garamond" w:cs="TimesNewRomanPS-BoldMT"/>
          <w:b/>
          <w:bCs/>
          <w:i/>
          <w:sz w:val="28"/>
          <w:szCs w:val="28"/>
        </w:rPr>
        <w:t>VIOLACIÓN A LOS DERECHOS DE LA MUJER Y DEL NIÑO</w:t>
      </w:r>
      <w:r w:rsidR="007C0701">
        <w:rPr>
          <w:rFonts w:ascii="Garamond" w:hAnsi="Garamond"/>
          <w:sz w:val="28"/>
          <w:szCs w:val="28"/>
          <w:lang w:val="es-AR"/>
        </w:rPr>
        <w:t>,</w:t>
      </w:r>
      <w:r w:rsidR="007C0701" w:rsidRPr="007C0701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 xml:space="preserve"> </w:t>
      </w:r>
      <w:r w:rsidR="007C0701" w:rsidRPr="00DF526B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>COMPLICIDAD CON DISCRIMINACIÓN</w:t>
      </w:r>
      <w:r w:rsidR="007C0701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>,</w:t>
      </w:r>
      <w:r w:rsidR="007C0701" w:rsidRPr="007C0701">
        <w:rPr>
          <w:rFonts w:ascii="Garamond" w:hAnsi="Garamond" w:cs="TimesNewRomanPS-BoldMT"/>
          <w:b/>
          <w:bCs/>
          <w:i/>
          <w:sz w:val="28"/>
          <w:szCs w:val="28"/>
        </w:rPr>
        <w:t xml:space="preserve"> </w:t>
      </w:r>
      <w:r w:rsidR="007C0701" w:rsidRPr="00DF526B">
        <w:rPr>
          <w:rFonts w:ascii="Garamond" w:hAnsi="Garamond" w:cs="TimesNewRomanPS-BoldMT"/>
          <w:b/>
          <w:bCs/>
          <w:i/>
          <w:sz w:val="28"/>
          <w:szCs w:val="28"/>
        </w:rPr>
        <w:t xml:space="preserve">OPRESIÓN Y </w:t>
      </w:r>
      <w:r w:rsidR="007C0701" w:rsidRPr="00DF526B">
        <w:rPr>
          <w:rFonts w:ascii="Garamond" w:hAnsi="Garamond"/>
          <w:b/>
          <w:i/>
          <w:sz w:val="28"/>
          <w:szCs w:val="28"/>
        </w:rPr>
        <w:t>DETENCIONES ILEGALES</w:t>
      </w:r>
      <w:r w:rsidR="007C0701">
        <w:rPr>
          <w:rFonts w:ascii="Garamond" w:hAnsi="Garamond" w:cs="TimesNewRomanPS-BoldMT"/>
          <w:b/>
          <w:bCs/>
          <w:i/>
          <w:sz w:val="28"/>
          <w:szCs w:val="28"/>
        </w:rPr>
        <w:t xml:space="preserve">, y </w:t>
      </w:r>
      <w:r w:rsidR="007C0701" w:rsidRPr="00DF526B">
        <w:rPr>
          <w:rFonts w:ascii="Garamond" w:hAnsi="Garamond"/>
          <w:b/>
          <w:i/>
          <w:sz w:val="28"/>
          <w:szCs w:val="28"/>
        </w:rPr>
        <w:t>VIOLACIÓN AL CÓDIGO LEGAL BUDISTA</w:t>
      </w:r>
      <w:r w:rsidR="007C0701" w:rsidRPr="007C0701">
        <w:rPr>
          <w:rFonts w:ascii="Garamond" w:hAnsi="Garamond" w:cs="TimesNewRomanPS-BoldMT"/>
          <w:bCs/>
          <w:sz w:val="28"/>
          <w:szCs w:val="28"/>
        </w:rPr>
        <w:t>.</w:t>
      </w:r>
      <w:r w:rsidR="007C0701">
        <w:rPr>
          <w:rFonts w:ascii="Garamond" w:hAnsi="Garamond" w:cs="TimesNewRomanPS-BoldMT"/>
          <w:bCs/>
          <w:sz w:val="28"/>
          <w:szCs w:val="28"/>
        </w:rPr>
        <w:t xml:space="preserve"> </w:t>
      </w:r>
      <w:r w:rsidR="00FC2A5B">
        <w:rPr>
          <w:rFonts w:ascii="Garamond" w:hAnsi="Garamond" w:cs="TimesNewRomanPS-BoldMT"/>
          <w:bCs/>
          <w:sz w:val="28"/>
          <w:szCs w:val="28"/>
        </w:rPr>
        <w:t>Pocos días despué</w:t>
      </w:r>
      <w:r w:rsidR="00617FC5">
        <w:rPr>
          <w:rFonts w:ascii="Garamond" w:hAnsi="Garamond" w:cs="TimesNewRomanPS-BoldMT"/>
          <w:bCs/>
          <w:sz w:val="28"/>
          <w:szCs w:val="28"/>
        </w:rPr>
        <w:t>s de tomar conocimiento de esta Sentencia</w:t>
      </w:r>
      <w:r w:rsidR="00FC2A5B">
        <w:rPr>
          <w:rFonts w:ascii="Garamond" w:hAnsi="Garamond" w:cs="TimesNewRomanPS-BoldMT"/>
          <w:bCs/>
          <w:sz w:val="28"/>
          <w:szCs w:val="28"/>
        </w:rPr>
        <w:t xml:space="preserve"> el Presidente del </w:t>
      </w:r>
      <w:r w:rsidR="00FC2A5B" w:rsidRPr="002636DA">
        <w:rPr>
          <w:rFonts w:ascii="Garamond" w:hAnsi="Garamond"/>
          <w:b/>
          <w:sz w:val="28"/>
          <w:szCs w:val="28"/>
        </w:rPr>
        <w:t>World Peace Prize Awarding Council</w:t>
      </w:r>
      <w:r w:rsidR="00FC2A5B">
        <w:rPr>
          <w:rFonts w:ascii="Garamond" w:hAnsi="Garamond"/>
          <w:b/>
          <w:sz w:val="28"/>
          <w:szCs w:val="28"/>
        </w:rPr>
        <w:t xml:space="preserve"> (WPPAC)</w:t>
      </w:r>
      <w:r w:rsidR="00FC2A5B">
        <w:rPr>
          <w:rFonts w:ascii="Garamond" w:hAnsi="Garamond"/>
          <w:sz w:val="28"/>
          <w:szCs w:val="28"/>
        </w:rPr>
        <w:t xml:space="preserve"> manifestó respeto y agradecimiento hacia el </w:t>
      </w:r>
      <w:r w:rsidR="00FC2A5B" w:rsidRPr="00892338">
        <w:rPr>
          <w:rFonts w:ascii="Garamond" w:hAnsi="Garamond"/>
          <w:b/>
          <w:sz w:val="28"/>
          <w:szCs w:val="28"/>
        </w:rPr>
        <w:t>Comité Internacional de Ética Budista</w:t>
      </w:r>
      <w:r w:rsidR="00FC2A5B">
        <w:rPr>
          <w:rFonts w:ascii="Garamond" w:hAnsi="Garamond"/>
          <w:sz w:val="28"/>
          <w:szCs w:val="28"/>
        </w:rPr>
        <w:t xml:space="preserve">, incluso llegando a ofrecer la posibilidad de que el Comité funcione como un </w:t>
      </w:r>
      <w:r w:rsidR="00FC2A5B" w:rsidRPr="00FC2A5B">
        <w:rPr>
          <w:rFonts w:ascii="Garamond" w:hAnsi="Garamond"/>
          <w:i/>
          <w:sz w:val="28"/>
          <w:szCs w:val="28"/>
        </w:rPr>
        <w:t>consejo oficial</w:t>
      </w:r>
      <w:r w:rsidR="00FD7238">
        <w:rPr>
          <w:rFonts w:ascii="Garamond" w:hAnsi="Garamond"/>
          <w:sz w:val="28"/>
          <w:szCs w:val="28"/>
        </w:rPr>
        <w:t xml:space="preserve"> para ayudar al</w:t>
      </w:r>
      <w:r w:rsidR="00FC2A5B">
        <w:rPr>
          <w:rFonts w:ascii="Garamond" w:hAnsi="Garamond"/>
          <w:sz w:val="28"/>
          <w:szCs w:val="28"/>
        </w:rPr>
        <w:t xml:space="preserve"> </w:t>
      </w:r>
      <w:r w:rsidR="00FC2A5B" w:rsidRPr="00FC2A5B">
        <w:rPr>
          <w:rFonts w:ascii="Garamond" w:hAnsi="Garamond"/>
          <w:b/>
          <w:sz w:val="28"/>
          <w:szCs w:val="28"/>
        </w:rPr>
        <w:t>WPPAC</w:t>
      </w:r>
      <w:r w:rsidR="00FC2A5B">
        <w:rPr>
          <w:rFonts w:ascii="Garamond" w:hAnsi="Garamond"/>
          <w:sz w:val="28"/>
          <w:szCs w:val="28"/>
        </w:rPr>
        <w:t xml:space="preserve">. </w:t>
      </w:r>
      <w:r w:rsidR="007670E3">
        <w:rPr>
          <w:rFonts w:ascii="Garamond" w:hAnsi="Garamond"/>
          <w:sz w:val="28"/>
          <w:szCs w:val="28"/>
        </w:rPr>
        <w:t xml:space="preserve">Sin embargo, el miembro del </w:t>
      </w:r>
      <w:r w:rsidR="007670E3">
        <w:rPr>
          <w:rFonts w:ascii="Garamond" w:hAnsi="Garamond"/>
          <w:b/>
          <w:sz w:val="28"/>
          <w:szCs w:val="28"/>
        </w:rPr>
        <w:t>WPPAC</w:t>
      </w:r>
      <w:r w:rsidR="007670E3">
        <w:rPr>
          <w:rFonts w:ascii="Garamond" w:hAnsi="Garamond"/>
          <w:sz w:val="28"/>
          <w:szCs w:val="28"/>
        </w:rPr>
        <w:t xml:space="preserve"> llamado Suzi Leggett decidió atacar al </w:t>
      </w:r>
      <w:r w:rsidR="007670E3" w:rsidRPr="007670E3">
        <w:rPr>
          <w:rFonts w:ascii="Garamond" w:hAnsi="Garamond"/>
          <w:b/>
          <w:sz w:val="28"/>
          <w:szCs w:val="28"/>
        </w:rPr>
        <w:t>Comité Internacional de Ética Budista</w:t>
      </w:r>
      <w:r w:rsidR="007670E3">
        <w:rPr>
          <w:rFonts w:ascii="Garamond" w:hAnsi="Garamond"/>
          <w:sz w:val="28"/>
          <w:szCs w:val="28"/>
        </w:rPr>
        <w:t xml:space="preserve"> por medio de un mensaje oficial en el que señ</w:t>
      </w:r>
      <w:r w:rsidR="004D4FE0">
        <w:rPr>
          <w:rFonts w:ascii="Garamond" w:hAnsi="Garamond"/>
          <w:sz w:val="28"/>
          <w:szCs w:val="28"/>
        </w:rPr>
        <w:t xml:space="preserve">ala que el Comité es una </w:t>
      </w:r>
      <w:r w:rsidR="004D4FE0" w:rsidRPr="00617FC5">
        <w:rPr>
          <w:rFonts w:ascii="Garamond" w:hAnsi="Garamond"/>
          <w:i/>
          <w:sz w:val="28"/>
          <w:szCs w:val="28"/>
        </w:rPr>
        <w:t>estafa</w:t>
      </w:r>
      <w:r w:rsidR="004D4FE0">
        <w:rPr>
          <w:rFonts w:ascii="Garamond" w:hAnsi="Garamond"/>
          <w:sz w:val="28"/>
          <w:szCs w:val="28"/>
        </w:rPr>
        <w:t xml:space="preserve"> que realiza actividades ilegales, al mismo tiempo que afirmó que el Comité es una organización </w:t>
      </w:r>
      <w:r w:rsidR="004D4FE0" w:rsidRPr="00496DC6">
        <w:rPr>
          <w:rFonts w:ascii="Garamond" w:hAnsi="Garamond"/>
          <w:i/>
          <w:sz w:val="28"/>
          <w:szCs w:val="28"/>
        </w:rPr>
        <w:t>terrorista</w:t>
      </w:r>
      <w:r w:rsidR="004D4FE0">
        <w:rPr>
          <w:rFonts w:ascii="Garamond" w:hAnsi="Garamond"/>
          <w:sz w:val="28"/>
          <w:szCs w:val="28"/>
        </w:rPr>
        <w:t xml:space="preserve"> que debe ser perseguida. </w:t>
      </w:r>
      <w:r w:rsidR="00496DC6">
        <w:rPr>
          <w:rFonts w:ascii="Garamond" w:hAnsi="Garamond"/>
          <w:sz w:val="28"/>
          <w:szCs w:val="28"/>
        </w:rPr>
        <w:t>Esto constituye un total agravamiento</w:t>
      </w:r>
      <w:r w:rsidR="00837692">
        <w:rPr>
          <w:rFonts w:ascii="Garamond" w:hAnsi="Garamond"/>
          <w:sz w:val="28"/>
          <w:szCs w:val="28"/>
        </w:rPr>
        <w:t xml:space="preserve"> </w:t>
      </w:r>
      <w:r w:rsidR="00496DC6">
        <w:rPr>
          <w:rFonts w:ascii="Garamond" w:hAnsi="Garamond"/>
          <w:sz w:val="28"/>
          <w:szCs w:val="28"/>
        </w:rPr>
        <w:t xml:space="preserve">de los delitos sentenciados previamente por el </w:t>
      </w:r>
      <w:r w:rsidR="00496DC6" w:rsidRPr="007670E3">
        <w:rPr>
          <w:rFonts w:ascii="Garamond" w:hAnsi="Garamond"/>
          <w:b/>
          <w:sz w:val="28"/>
          <w:szCs w:val="28"/>
        </w:rPr>
        <w:t>Comité Internacional de Ética Budista</w:t>
      </w:r>
      <w:r w:rsidR="00496DC6">
        <w:rPr>
          <w:rFonts w:ascii="Garamond" w:hAnsi="Garamond"/>
          <w:sz w:val="28"/>
          <w:szCs w:val="28"/>
        </w:rPr>
        <w:t xml:space="preserve">, desaprovechando totalmente la oportunidad de reparación y reconciliación que se brindó al </w:t>
      </w:r>
      <w:r w:rsidR="00496DC6">
        <w:rPr>
          <w:rFonts w:ascii="Garamond" w:hAnsi="Garamond"/>
          <w:b/>
          <w:sz w:val="28"/>
          <w:szCs w:val="28"/>
        </w:rPr>
        <w:t>WPPAC</w:t>
      </w:r>
      <w:r w:rsidR="00496DC6">
        <w:rPr>
          <w:rFonts w:ascii="Garamond" w:hAnsi="Garamond"/>
          <w:sz w:val="28"/>
          <w:szCs w:val="28"/>
        </w:rPr>
        <w:t xml:space="preserve">. </w:t>
      </w:r>
      <w:r w:rsidR="00837692">
        <w:rPr>
          <w:rFonts w:ascii="Garamond" w:hAnsi="Garamond"/>
          <w:sz w:val="28"/>
          <w:szCs w:val="28"/>
        </w:rPr>
        <w:t xml:space="preserve">Con respecto a dicha profundización de los crímenes anteriormente sentenciados, el </w:t>
      </w:r>
      <w:r w:rsidR="00837692" w:rsidRPr="007670E3">
        <w:rPr>
          <w:rFonts w:ascii="Garamond" w:hAnsi="Garamond"/>
          <w:b/>
          <w:sz w:val="28"/>
          <w:szCs w:val="28"/>
        </w:rPr>
        <w:t>Comité Internacional de Ética Budista</w:t>
      </w:r>
      <w:r w:rsidR="00837692">
        <w:rPr>
          <w:rFonts w:ascii="Garamond" w:hAnsi="Garamond"/>
          <w:sz w:val="28"/>
          <w:szCs w:val="28"/>
        </w:rPr>
        <w:t xml:space="preserve"> procede a emitir el </w:t>
      </w:r>
      <w:r w:rsidR="00837692" w:rsidRPr="00837692">
        <w:rPr>
          <w:rFonts w:ascii="Garamond" w:hAnsi="Garamond"/>
          <w:sz w:val="28"/>
          <w:szCs w:val="28"/>
        </w:rPr>
        <w:t xml:space="preserve">siguiente </w:t>
      </w:r>
      <w:r w:rsidR="00617FC5">
        <w:rPr>
          <w:rFonts w:ascii="Garamond" w:hAnsi="Garamond"/>
          <w:sz w:val="28"/>
          <w:szCs w:val="28"/>
        </w:rPr>
        <w:t>D</w:t>
      </w:r>
      <w:r w:rsidR="00837692" w:rsidRPr="00837692">
        <w:rPr>
          <w:rFonts w:ascii="Garamond" w:hAnsi="Garamond"/>
          <w:sz w:val="28"/>
          <w:szCs w:val="28"/>
        </w:rPr>
        <w:t xml:space="preserve">ictamen ético legal sobre la Responsabilidad de </w:t>
      </w:r>
      <w:r w:rsidR="00837692">
        <w:rPr>
          <w:rFonts w:ascii="Garamond" w:hAnsi="Garamond"/>
          <w:sz w:val="28"/>
          <w:szCs w:val="28"/>
        </w:rPr>
        <w:t xml:space="preserve">Suzi Leggett y el </w:t>
      </w:r>
      <w:r w:rsidR="00837692" w:rsidRPr="00837692">
        <w:rPr>
          <w:rFonts w:ascii="Garamond" w:hAnsi="Garamond"/>
          <w:b/>
          <w:sz w:val="28"/>
          <w:szCs w:val="28"/>
        </w:rPr>
        <w:t>WPPAC</w:t>
      </w:r>
      <w:r w:rsidR="00837692" w:rsidRPr="00837692">
        <w:rPr>
          <w:rFonts w:ascii="Garamond" w:hAnsi="Garamond"/>
          <w:sz w:val="28"/>
          <w:szCs w:val="28"/>
        </w:rPr>
        <w:t xml:space="preserve">. </w:t>
      </w:r>
    </w:p>
    <w:p w:rsidR="007670E3" w:rsidRPr="00FC2A5B" w:rsidRDefault="007670E3" w:rsidP="007D6E7F">
      <w:pPr>
        <w:jc w:val="both"/>
        <w:rPr>
          <w:rFonts w:ascii="Garamond" w:hAnsi="Garamond"/>
          <w:sz w:val="28"/>
          <w:szCs w:val="28"/>
        </w:rPr>
      </w:pPr>
    </w:p>
    <w:p w:rsidR="006261CA" w:rsidRPr="0040600C" w:rsidRDefault="006261CA" w:rsidP="006261CA">
      <w:pPr>
        <w:pStyle w:val="Prrafodelista"/>
        <w:numPr>
          <w:ilvl w:val="0"/>
          <w:numId w:val="1"/>
        </w:numPr>
        <w:jc w:val="both"/>
        <w:rPr>
          <w:rFonts w:ascii="Garamond" w:hAnsi="Garamond"/>
          <w:sz w:val="28"/>
          <w:szCs w:val="28"/>
          <w:u w:val="single"/>
        </w:rPr>
      </w:pPr>
      <w:r w:rsidRPr="0040600C">
        <w:rPr>
          <w:rFonts w:ascii="Garamond" w:hAnsi="Garamond"/>
          <w:sz w:val="28"/>
          <w:szCs w:val="28"/>
          <w:u w:val="single"/>
        </w:rPr>
        <w:t>Advertencia Preliminar</w:t>
      </w:r>
    </w:p>
    <w:p w:rsidR="00075979" w:rsidRPr="00075979" w:rsidRDefault="00180DC4" w:rsidP="00180DC4">
      <w:pPr>
        <w:jc w:val="both"/>
        <w:rPr>
          <w:rFonts w:ascii="Garamond" w:hAnsi="Garamond"/>
          <w:sz w:val="28"/>
          <w:szCs w:val="28"/>
        </w:rPr>
      </w:pPr>
      <w:r w:rsidRPr="00075979">
        <w:rPr>
          <w:rFonts w:ascii="Garamond" w:hAnsi="Garamond"/>
          <w:sz w:val="28"/>
          <w:szCs w:val="28"/>
        </w:rPr>
        <w:t xml:space="preserve">El </w:t>
      </w:r>
      <w:r w:rsidRPr="00075979">
        <w:rPr>
          <w:rFonts w:ascii="Garamond" w:hAnsi="Garamond"/>
          <w:b/>
          <w:sz w:val="28"/>
          <w:szCs w:val="28"/>
        </w:rPr>
        <w:t>Comité Internacional de Ética Budista &amp; Tribunal Budista de Derechos Humanos</w:t>
      </w:r>
      <w:r w:rsidRPr="00075979">
        <w:rPr>
          <w:rFonts w:ascii="Garamond" w:hAnsi="Garamond"/>
          <w:sz w:val="28"/>
          <w:szCs w:val="28"/>
        </w:rPr>
        <w:t xml:space="preserve"> evalúa violaciones a la ética y los derechos humanos, por lo que su marco jurídico es el Derecho Tribal Budista y el Derecho Internacional. Estos procedimientos son milenarios e intrínsecos al sistema de autogobierno de la comuna espiritual (sangha), aunque poseen la innovación de la jurisdicción universal que permite analizar violaciones</w:t>
      </w:r>
      <w:r w:rsidR="005367C5" w:rsidRPr="00075979">
        <w:rPr>
          <w:rFonts w:ascii="Garamond" w:hAnsi="Garamond"/>
          <w:sz w:val="28"/>
          <w:szCs w:val="28"/>
        </w:rPr>
        <w:t xml:space="preserve"> de otras comunidades y países.</w:t>
      </w:r>
      <w:r w:rsidR="00075979" w:rsidRPr="00075979">
        <w:rPr>
          <w:rFonts w:ascii="Garamond" w:hAnsi="Garamond"/>
          <w:sz w:val="28"/>
          <w:szCs w:val="28"/>
        </w:rPr>
        <w:t xml:space="preserve"> </w:t>
      </w:r>
    </w:p>
    <w:p w:rsidR="00C62334" w:rsidRPr="00075979" w:rsidRDefault="00C62334" w:rsidP="00180DC4">
      <w:pPr>
        <w:jc w:val="both"/>
        <w:rPr>
          <w:rFonts w:ascii="Garamond" w:hAnsi="Garamond"/>
          <w:sz w:val="28"/>
          <w:szCs w:val="28"/>
        </w:rPr>
      </w:pPr>
      <w:r w:rsidRPr="00075979">
        <w:rPr>
          <w:rFonts w:ascii="Garamond" w:hAnsi="Garamond"/>
          <w:sz w:val="28"/>
          <w:szCs w:val="28"/>
        </w:rPr>
        <w:lastRenderedPageBreak/>
        <w:t xml:space="preserve">Los casos legales llevados a cabo finalizan con una Sentencia. Sin embargo, cuando </w:t>
      </w:r>
      <w:r w:rsidR="00DC3520" w:rsidRPr="00075979">
        <w:rPr>
          <w:rFonts w:ascii="Garamond" w:hAnsi="Garamond"/>
          <w:sz w:val="28"/>
          <w:szCs w:val="28"/>
        </w:rPr>
        <w:t xml:space="preserve">se produce un agravamiento de </w:t>
      </w:r>
      <w:r w:rsidRPr="00075979">
        <w:rPr>
          <w:rFonts w:ascii="Garamond" w:hAnsi="Garamond"/>
          <w:sz w:val="28"/>
          <w:szCs w:val="28"/>
        </w:rPr>
        <w:t>las c</w:t>
      </w:r>
      <w:r w:rsidR="00DC3520" w:rsidRPr="00075979">
        <w:rPr>
          <w:rFonts w:ascii="Garamond" w:hAnsi="Garamond"/>
          <w:sz w:val="28"/>
          <w:szCs w:val="28"/>
        </w:rPr>
        <w:t>ondiciones sentenciadas</w:t>
      </w:r>
      <w:r w:rsidRPr="00075979">
        <w:rPr>
          <w:rFonts w:ascii="Garamond" w:hAnsi="Garamond"/>
          <w:sz w:val="28"/>
          <w:szCs w:val="28"/>
        </w:rPr>
        <w:t>, la Sentencia adquiere una inmediata legitimidad ética para emitir actas, notificaciones, resoluciones, comunicados y dictámenes que denuncian tales agravamientos.</w:t>
      </w:r>
    </w:p>
    <w:p w:rsidR="00B8333B" w:rsidRDefault="00B8333B" w:rsidP="00180DC4">
      <w:pPr>
        <w:jc w:val="both"/>
        <w:rPr>
          <w:rFonts w:ascii="Garamond" w:hAnsi="Garamond"/>
          <w:sz w:val="28"/>
          <w:szCs w:val="28"/>
        </w:rPr>
      </w:pPr>
    </w:p>
    <w:p w:rsidR="00180DC4" w:rsidRPr="00075979" w:rsidRDefault="009E459D" w:rsidP="00180DC4">
      <w:pPr>
        <w:pStyle w:val="Prrafodelista"/>
        <w:numPr>
          <w:ilvl w:val="0"/>
          <w:numId w:val="1"/>
        </w:numPr>
        <w:jc w:val="both"/>
        <w:rPr>
          <w:rFonts w:ascii="Garamond" w:hAnsi="Garamond"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  <w:u w:val="single"/>
        </w:rPr>
        <w:t xml:space="preserve">Difamación, </w:t>
      </w:r>
      <w:r w:rsidR="00075979">
        <w:rPr>
          <w:rFonts w:ascii="Garamond" w:hAnsi="Garamond"/>
          <w:sz w:val="28"/>
          <w:szCs w:val="28"/>
          <w:u w:val="single"/>
        </w:rPr>
        <w:t>Discriminación y Etnocentrismo</w:t>
      </w:r>
    </w:p>
    <w:p w:rsidR="00B8333B" w:rsidRDefault="002F5730" w:rsidP="001A309E">
      <w:pPr>
        <w:jc w:val="both"/>
        <w:rPr>
          <w:rFonts w:ascii="Garamond" w:hAnsi="Garamond"/>
          <w:sz w:val="28"/>
          <w:szCs w:val="28"/>
        </w:rPr>
      </w:pPr>
      <w:r w:rsidRPr="002F5730">
        <w:rPr>
          <w:rFonts w:ascii="Garamond" w:hAnsi="Garamond"/>
          <w:sz w:val="28"/>
          <w:szCs w:val="28"/>
        </w:rPr>
        <w:t>Con el objetivo de analizar en el presente caso la existencia de un acto de</w:t>
      </w:r>
      <w:r>
        <w:rPr>
          <w:rFonts w:ascii="Garamond" w:hAnsi="Garamond"/>
          <w:sz w:val="28"/>
          <w:szCs w:val="28"/>
        </w:rPr>
        <w:t xml:space="preserve"> </w:t>
      </w:r>
      <w:r w:rsidR="00617FC5">
        <w:rPr>
          <w:rFonts w:ascii="Garamond" w:hAnsi="Garamond"/>
          <w:b/>
          <w:i/>
          <w:sz w:val="28"/>
          <w:szCs w:val="28"/>
        </w:rPr>
        <w:t xml:space="preserve">Difamación, </w:t>
      </w:r>
      <w:r w:rsidR="0069059A">
        <w:rPr>
          <w:rFonts w:ascii="Garamond" w:hAnsi="Garamond"/>
          <w:b/>
          <w:i/>
          <w:sz w:val="28"/>
          <w:szCs w:val="28"/>
        </w:rPr>
        <w:t>Discriminación y Etnocentrismo</w:t>
      </w:r>
      <w:r w:rsidR="0069059A">
        <w:rPr>
          <w:rFonts w:ascii="Garamond" w:hAnsi="Garamond"/>
          <w:sz w:val="28"/>
          <w:szCs w:val="28"/>
        </w:rPr>
        <w:t xml:space="preserve"> por parte de </w:t>
      </w:r>
      <w:r w:rsidR="00D470FA">
        <w:rPr>
          <w:rFonts w:ascii="Garamond" w:hAnsi="Garamond"/>
          <w:sz w:val="28"/>
          <w:szCs w:val="28"/>
        </w:rPr>
        <w:t xml:space="preserve">Suzi Leggett y el </w:t>
      </w:r>
      <w:r w:rsidR="00D470FA" w:rsidRPr="00837692">
        <w:rPr>
          <w:rFonts w:ascii="Garamond" w:hAnsi="Garamond"/>
          <w:b/>
          <w:sz w:val="28"/>
          <w:szCs w:val="28"/>
        </w:rPr>
        <w:t>WPPAC</w:t>
      </w:r>
      <w:r w:rsidR="00D470FA">
        <w:rPr>
          <w:rFonts w:ascii="Garamond" w:hAnsi="Garamond"/>
          <w:sz w:val="28"/>
          <w:szCs w:val="28"/>
        </w:rPr>
        <w:t xml:space="preserve">, </w:t>
      </w:r>
      <w:r w:rsidR="00D470FA" w:rsidRPr="00D470FA">
        <w:rPr>
          <w:rFonts w:ascii="Garamond" w:hAnsi="Garamond"/>
          <w:sz w:val="28"/>
          <w:szCs w:val="28"/>
        </w:rPr>
        <w:t>es fundamental ofrecer los antecedentes de</w:t>
      </w:r>
      <w:r w:rsidR="00D470FA">
        <w:rPr>
          <w:rFonts w:ascii="Garamond" w:hAnsi="Garamond"/>
          <w:sz w:val="28"/>
          <w:szCs w:val="28"/>
        </w:rPr>
        <w:t>l Derecho Budista</w:t>
      </w:r>
      <w:r w:rsidR="001B2F34">
        <w:rPr>
          <w:rFonts w:ascii="Garamond" w:hAnsi="Garamond"/>
          <w:sz w:val="28"/>
          <w:szCs w:val="28"/>
        </w:rPr>
        <w:t xml:space="preserve"> que es el sistema atacado por el acusado</w:t>
      </w:r>
      <w:r w:rsidR="00D470FA">
        <w:rPr>
          <w:rFonts w:ascii="Garamond" w:hAnsi="Garamond"/>
          <w:sz w:val="28"/>
          <w:szCs w:val="28"/>
        </w:rPr>
        <w:t xml:space="preserve">. </w:t>
      </w:r>
      <w:r w:rsidR="001B2F34" w:rsidRPr="001B2F34">
        <w:rPr>
          <w:rFonts w:ascii="Garamond" w:hAnsi="Garamond"/>
          <w:sz w:val="28"/>
          <w:szCs w:val="28"/>
        </w:rPr>
        <w:t xml:space="preserve">Si bien el </w:t>
      </w:r>
      <w:r w:rsidR="001B2F34" w:rsidRPr="001B2F34">
        <w:rPr>
          <w:rFonts w:ascii="Garamond" w:hAnsi="Garamond"/>
          <w:b/>
          <w:sz w:val="28"/>
          <w:szCs w:val="28"/>
        </w:rPr>
        <w:t>Comité Internacional de Ética Budista</w:t>
      </w:r>
      <w:r w:rsidR="001B2F34" w:rsidRPr="001B2F34">
        <w:rPr>
          <w:rFonts w:ascii="Garamond" w:hAnsi="Garamond"/>
          <w:sz w:val="28"/>
          <w:szCs w:val="28"/>
        </w:rPr>
        <w:t xml:space="preserve"> ha sido creado por medio del </w:t>
      </w:r>
      <w:r w:rsidR="001B2F34" w:rsidRPr="001B2F34">
        <w:rPr>
          <w:rFonts w:ascii="Garamond" w:hAnsi="Garamond"/>
          <w:i/>
          <w:sz w:val="28"/>
          <w:szCs w:val="28"/>
        </w:rPr>
        <w:t>Séptimo Concilio Budista</w:t>
      </w:r>
      <w:r w:rsidR="001B2F34" w:rsidRPr="001B2F34">
        <w:rPr>
          <w:rFonts w:ascii="Garamond" w:hAnsi="Garamond"/>
          <w:sz w:val="28"/>
          <w:szCs w:val="28"/>
        </w:rPr>
        <w:t xml:space="preserve"> realizado a fines de 2014, ciertamente es una tradición jurídica</w:t>
      </w:r>
      <w:r w:rsidR="001B2F34">
        <w:rPr>
          <w:rFonts w:ascii="Garamond" w:hAnsi="Garamond"/>
          <w:sz w:val="28"/>
          <w:szCs w:val="28"/>
        </w:rPr>
        <w:t xml:space="preserve"> milenaria</w:t>
      </w:r>
      <w:r w:rsidR="001B2F34" w:rsidRPr="001B2F34">
        <w:rPr>
          <w:rFonts w:ascii="Garamond" w:hAnsi="Garamond"/>
          <w:sz w:val="28"/>
          <w:szCs w:val="28"/>
        </w:rPr>
        <w:t xml:space="preserve"> que tiene dos mil seiscientos años de antigüedad,</w:t>
      </w:r>
      <w:r w:rsidR="001B2F34">
        <w:rPr>
          <w:rFonts w:ascii="Garamond" w:hAnsi="Garamond"/>
          <w:sz w:val="28"/>
          <w:szCs w:val="28"/>
        </w:rPr>
        <w:t xml:space="preserve"> manteniendo un enorme poder cultural en todos los países de la antigüedad donde existió el sistema de Civilización Budist</w:t>
      </w:r>
      <w:r w:rsidR="00CA6E7E">
        <w:rPr>
          <w:rFonts w:ascii="Garamond" w:hAnsi="Garamond"/>
          <w:sz w:val="28"/>
          <w:szCs w:val="28"/>
        </w:rPr>
        <w:t>a. Por lo tanto, a la luz de</w:t>
      </w:r>
      <w:r w:rsidR="001B2F34">
        <w:rPr>
          <w:rFonts w:ascii="Garamond" w:hAnsi="Garamond"/>
          <w:sz w:val="28"/>
          <w:szCs w:val="28"/>
        </w:rPr>
        <w:t xml:space="preserve"> instrumentos internacionales de derechos humanos</w:t>
      </w:r>
      <w:r w:rsidR="00CA6E7E">
        <w:rPr>
          <w:rFonts w:ascii="Garamond" w:hAnsi="Garamond"/>
          <w:sz w:val="28"/>
          <w:szCs w:val="28"/>
        </w:rPr>
        <w:t xml:space="preserve"> como el </w:t>
      </w:r>
      <w:r w:rsidR="00CA6E7E" w:rsidRPr="00CA6E7E">
        <w:rPr>
          <w:rFonts w:ascii="Garamond" w:eastAsia="Times New Roman" w:hAnsi="Garamond"/>
          <w:b/>
          <w:i/>
          <w:sz w:val="28"/>
          <w:szCs w:val="28"/>
          <w:lang w:eastAsia="es-AR"/>
        </w:rPr>
        <w:t>Convenio número 169 de la Organización Internacional del Trabajo (OIT) sobre Pueblos Indígenas y Tribales</w:t>
      </w:r>
      <w:r w:rsidR="00CA6E7E" w:rsidRPr="00CA6E7E">
        <w:rPr>
          <w:rFonts w:ascii="Garamond" w:eastAsia="Times New Roman" w:hAnsi="Garamond"/>
          <w:sz w:val="28"/>
          <w:szCs w:val="28"/>
          <w:lang w:eastAsia="es-AR"/>
        </w:rPr>
        <w:t xml:space="preserve"> y la </w:t>
      </w:r>
      <w:r w:rsidR="00CA6E7E" w:rsidRPr="00CA6E7E">
        <w:rPr>
          <w:rFonts w:ascii="Garamond" w:eastAsia="Times New Roman" w:hAnsi="Garamond"/>
          <w:b/>
          <w:i/>
          <w:sz w:val="28"/>
          <w:szCs w:val="28"/>
          <w:lang w:eastAsia="es-AR"/>
        </w:rPr>
        <w:t>Declaración de Naciones Unidas sobre los Derechos de los Pueblos Indígenas</w:t>
      </w:r>
      <w:r w:rsidR="001B2F34">
        <w:rPr>
          <w:rFonts w:ascii="Garamond" w:hAnsi="Garamond"/>
          <w:sz w:val="28"/>
          <w:szCs w:val="28"/>
        </w:rPr>
        <w:t>, los Pueblos Budistas son realm</w:t>
      </w:r>
      <w:r w:rsidR="00CA6E7E">
        <w:rPr>
          <w:rFonts w:ascii="Garamond" w:hAnsi="Garamond"/>
          <w:sz w:val="28"/>
          <w:szCs w:val="28"/>
        </w:rPr>
        <w:t>ente tanto una Comunidad Tribal</w:t>
      </w:r>
      <w:r w:rsidR="001B2F34">
        <w:rPr>
          <w:rFonts w:ascii="Garamond" w:hAnsi="Garamond"/>
          <w:sz w:val="28"/>
          <w:szCs w:val="28"/>
        </w:rPr>
        <w:t xml:space="preserve"> por su organización comunal, como también </w:t>
      </w:r>
      <w:r w:rsidR="00CA6E7E">
        <w:rPr>
          <w:rFonts w:ascii="Garamond" w:hAnsi="Garamond"/>
          <w:sz w:val="28"/>
          <w:szCs w:val="28"/>
        </w:rPr>
        <w:t xml:space="preserve">son </w:t>
      </w:r>
      <w:r w:rsidR="001B2F34">
        <w:rPr>
          <w:rFonts w:ascii="Garamond" w:hAnsi="Garamond"/>
          <w:sz w:val="28"/>
          <w:szCs w:val="28"/>
        </w:rPr>
        <w:t xml:space="preserve">un Pueblo Indígena u Originario, pues </w:t>
      </w:r>
      <w:r w:rsidR="00CA6E7E">
        <w:rPr>
          <w:rFonts w:ascii="Garamond" w:hAnsi="Garamond"/>
          <w:sz w:val="28"/>
          <w:szCs w:val="28"/>
        </w:rPr>
        <w:t>conforman</w:t>
      </w:r>
      <w:r w:rsidR="001B2F34">
        <w:rPr>
          <w:rFonts w:ascii="Garamond" w:hAnsi="Garamond"/>
          <w:sz w:val="28"/>
          <w:szCs w:val="28"/>
        </w:rPr>
        <w:t xml:space="preserve"> verdad</w:t>
      </w:r>
      <w:r w:rsidR="00CA6E7E">
        <w:rPr>
          <w:rFonts w:ascii="Garamond" w:hAnsi="Garamond"/>
          <w:sz w:val="28"/>
          <w:szCs w:val="28"/>
        </w:rPr>
        <w:t xml:space="preserve">eramente </w:t>
      </w:r>
      <w:r w:rsidR="001B2F34">
        <w:rPr>
          <w:rFonts w:ascii="Garamond" w:hAnsi="Garamond"/>
          <w:sz w:val="28"/>
          <w:szCs w:val="28"/>
        </w:rPr>
        <w:t xml:space="preserve">una Nación con </w:t>
      </w:r>
      <w:r w:rsidR="00CA6E7E">
        <w:rPr>
          <w:rFonts w:ascii="Garamond" w:hAnsi="Garamond"/>
          <w:sz w:val="28"/>
          <w:szCs w:val="28"/>
        </w:rPr>
        <w:t xml:space="preserve">instituciones, </w:t>
      </w:r>
      <w:r w:rsidR="001B2F34">
        <w:rPr>
          <w:rFonts w:ascii="Garamond" w:hAnsi="Garamond"/>
          <w:sz w:val="28"/>
          <w:szCs w:val="28"/>
        </w:rPr>
        <w:t xml:space="preserve">tradiciones y prácticas propias que preceden a la existencia de los Estados modernos. </w:t>
      </w:r>
      <w:r w:rsidR="00716C26">
        <w:rPr>
          <w:rFonts w:ascii="Garamond" w:hAnsi="Garamond"/>
          <w:sz w:val="28"/>
          <w:szCs w:val="28"/>
        </w:rPr>
        <w:t xml:space="preserve">En este sentido, </w:t>
      </w:r>
      <w:r w:rsidR="0057623B">
        <w:rPr>
          <w:rFonts w:ascii="Garamond" w:hAnsi="Garamond"/>
          <w:sz w:val="28"/>
          <w:szCs w:val="28"/>
        </w:rPr>
        <w:t xml:space="preserve">cuando Suzi Leggett y el </w:t>
      </w:r>
      <w:r w:rsidR="0057623B" w:rsidRPr="00837692">
        <w:rPr>
          <w:rFonts w:ascii="Garamond" w:hAnsi="Garamond"/>
          <w:b/>
          <w:sz w:val="28"/>
          <w:szCs w:val="28"/>
        </w:rPr>
        <w:t>WPPAC</w:t>
      </w:r>
      <w:r w:rsidR="0057623B">
        <w:rPr>
          <w:rFonts w:ascii="Garamond" w:hAnsi="Garamond"/>
          <w:sz w:val="28"/>
          <w:szCs w:val="28"/>
        </w:rPr>
        <w:t xml:space="preserve"> afirman que el Comité de Ética es una </w:t>
      </w:r>
      <w:r w:rsidR="0057623B" w:rsidRPr="0057623B">
        <w:rPr>
          <w:rFonts w:ascii="Garamond" w:hAnsi="Garamond"/>
          <w:i/>
          <w:sz w:val="28"/>
          <w:szCs w:val="28"/>
        </w:rPr>
        <w:t>estafa</w:t>
      </w:r>
      <w:r w:rsidR="0057623B">
        <w:rPr>
          <w:rFonts w:ascii="Garamond" w:hAnsi="Garamond"/>
          <w:i/>
          <w:sz w:val="28"/>
          <w:szCs w:val="28"/>
        </w:rPr>
        <w:t xml:space="preserve"> maliciosa</w:t>
      </w:r>
      <w:r w:rsidR="00325AE3">
        <w:rPr>
          <w:rFonts w:ascii="Garamond" w:hAnsi="Garamond"/>
          <w:sz w:val="28"/>
          <w:szCs w:val="28"/>
        </w:rPr>
        <w:t>, claramente</w:t>
      </w:r>
      <w:r w:rsidR="0057623B">
        <w:rPr>
          <w:rFonts w:ascii="Garamond" w:hAnsi="Garamond"/>
          <w:sz w:val="28"/>
          <w:szCs w:val="28"/>
        </w:rPr>
        <w:t xml:space="preserve"> se incurre en un acto de </w:t>
      </w:r>
      <w:r w:rsidR="0057623B">
        <w:rPr>
          <w:rFonts w:ascii="Garamond" w:hAnsi="Garamond"/>
          <w:b/>
          <w:i/>
          <w:sz w:val="28"/>
          <w:szCs w:val="28"/>
        </w:rPr>
        <w:t>d</w:t>
      </w:r>
      <w:r w:rsidR="00325AE3">
        <w:rPr>
          <w:rFonts w:ascii="Garamond" w:hAnsi="Garamond"/>
          <w:b/>
          <w:i/>
          <w:sz w:val="28"/>
          <w:szCs w:val="28"/>
        </w:rPr>
        <w:t>ifamación, d</w:t>
      </w:r>
      <w:r w:rsidR="0057623B" w:rsidRPr="0057623B">
        <w:rPr>
          <w:rFonts w:ascii="Garamond" w:hAnsi="Garamond"/>
          <w:b/>
          <w:i/>
          <w:sz w:val="28"/>
          <w:szCs w:val="28"/>
        </w:rPr>
        <w:t>iscriminación y etnocentrismo</w:t>
      </w:r>
      <w:r w:rsidR="0057623B">
        <w:rPr>
          <w:rFonts w:ascii="Garamond" w:hAnsi="Garamond"/>
          <w:sz w:val="28"/>
          <w:szCs w:val="28"/>
        </w:rPr>
        <w:t xml:space="preserve">, </w:t>
      </w:r>
      <w:r w:rsidR="00C4502A">
        <w:rPr>
          <w:rFonts w:ascii="Garamond" w:hAnsi="Garamond"/>
          <w:sz w:val="28"/>
          <w:szCs w:val="28"/>
        </w:rPr>
        <w:t xml:space="preserve">un </w:t>
      </w:r>
      <w:r w:rsidR="00C4502A" w:rsidRPr="00C4502A">
        <w:rPr>
          <w:rFonts w:ascii="Garamond" w:hAnsi="Garamond"/>
          <w:b/>
          <w:i/>
          <w:sz w:val="28"/>
          <w:szCs w:val="28"/>
        </w:rPr>
        <w:t>crimen contra la paz</w:t>
      </w:r>
      <w:r w:rsidR="00C4502A">
        <w:rPr>
          <w:rFonts w:ascii="Garamond" w:hAnsi="Garamond"/>
          <w:b/>
          <w:i/>
          <w:sz w:val="28"/>
          <w:szCs w:val="28"/>
        </w:rPr>
        <w:t>,</w:t>
      </w:r>
      <w:r w:rsidR="00C4502A">
        <w:rPr>
          <w:rFonts w:ascii="Garamond" w:hAnsi="Garamond"/>
          <w:sz w:val="28"/>
          <w:szCs w:val="28"/>
        </w:rPr>
        <w:t xml:space="preserve"> </w:t>
      </w:r>
      <w:r w:rsidR="0057623B">
        <w:rPr>
          <w:rFonts w:ascii="Garamond" w:hAnsi="Garamond"/>
          <w:sz w:val="28"/>
          <w:szCs w:val="28"/>
        </w:rPr>
        <w:t xml:space="preserve">realizando una falsa acusación y un ataque </w:t>
      </w:r>
      <w:r w:rsidR="00D36F4F">
        <w:rPr>
          <w:rFonts w:ascii="Garamond" w:hAnsi="Garamond"/>
          <w:sz w:val="28"/>
          <w:szCs w:val="28"/>
        </w:rPr>
        <w:t>por razones</w:t>
      </w:r>
      <w:r w:rsidR="00C4502A">
        <w:rPr>
          <w:rFonts w:ascii="Garamond" w:hAnsi="Garamond"/>
          <w:sz w:val="28"/>
          <w:szCs w:val="28"/>
        </w:rPr>
        <w:t xml:space="preserve"> de índole cultural que rechaza</w:t>
      </w:r>
      <w:r w:rsidR="00D36F4F">
        <w:rPr>
          <w:rFonts w:ascii="Garamond" w:hAnsi="Garamond"/>
          <w:sz w:val="28"/>
          <w:szCs w:val="28"/>
        </w:rPr>
        <w:t xml:space="preserve"> la existencia</w:t>
      </w:r>
      <w:r w:rsidR="00C4502A">
        <w:rPr>
          <w:rFonts w:ascii="Garamond" w:hAnsi="Garamond"/>
          <w:sz w:val="28"/>
          <w:szCs w:val="28"/>
        </w:rPr>
        <w:t xml:space="preserve"> </w:t>
      </w:r>
      <w:r w:rsidR="00AA3343">
        <w:rPr>
          <w:rFonts w:ascii="Garamond" w:hAnsi="Garamond"/>
          <w:sz w:val="28"/>
          <w:szCs w:val="28"/>
        </w:rPr>
        <w:t>milenaria</w:t>
      </w:r>
      <w:r w:rsidR="00C4502A">
        <w:rPr>
          <w:rFonts w:ascii="Garamond" w:hAnsi="Garamond"/>
          <w:sz w:val="28"/>
          <w:szCs w:val="28"/>
        </w:rPr>
        <w:t xml:space="preserve"> del Derecho Budista. </w:t>
      </w:r>
    </w:p>
    <w:p w:rsidR="003044C9" w:rsidRPr="0051318E" w:rsidRDefault="003044C9" w:rsidP="001A309E">
      <w:pPr>
        <w:jc w:val="both"/>
        <w:rPr>
          <w:rFonts w:ascii="Garamond" w:hAnsi="Garamond"/>
          <w:sz w:val="28"/>
          <w:szCs w:val="28"/>
        </w:rPr>
      </w:pPr>
    </w:p>
    <w:p w:rsidR="007D6E7F" w:rsidRDefault="0051318E" w:rsidP="00180DC4">
      <w:pPr>
        <w:pStyle w:val="Prrafodelista"/>
        <w:numPr>
          <w:ilvl w:val="0"/>
          <w:numId w:val="1"/>
        </w:numPr>
        <w:jc w:val="both"/>
        <w:rPr>
          <w:rFonts w:ascii="Garamond" w:hAnsi="Garamond"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  <w:u w:val="single"/>
        </w:rPr>
        <w:t>Amenazas</w:t>
      </w:r>
      <w:r w:rsidR="009E459D">
        <w:rPr>
          <w:rFonts w:ascii="Garamond" w:hAnsi="Garamond"/>
          <w:sz w:val="28"/>
          <w:szCs w:val="28"/>
          <w:u w:val="single"/>
        </w:rPr>
        <w:t xml:space="preserve"> y Violación a los Derechos Humanos</w:t>
      </w:r>
    </w:p>
    <w:p w:rsidR="009E459D" w:rsidRDefault="00DB75AB" w:rsidP="0051318E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lastRenderedPageBreak/>
        <w:t xml:space="preserve">Además de difamar y discriminar, </w:t>
      </w:r>
      <w:r w:rsidRPr="00DB75AB">
        <w:rPr>
          <w:rFonts w:ascii="Garamond" w:hAnsi="Garamond"/>
          <w:sz w:val="28"/>
          <w:szCs w:val="28"/>
        </w:rPr>
        <w:t xml:space="preserve">Suzi P. Leggett y </w:t>
      </w:r>
      <w:r w:rsidR="00FD7238">
        <w:rPr>
          <w:rFonts w:ascii="Garamond" w:hAnsi="Garamond"/>
          <w:sz w:val="28"/>
          <w:szCs w:val="28"/>
        </w:rPr>
        <w:t>el</w:t>
      </w:r>
      <w:r w:rsidRPr="00DB75AB">
        <w:rPr>
          <w:rFonts w:ascii="Garamond" w:hAnsi="Garamond"/>
          <w:sz w:val="28"/>
          <w:szCs w:val="28"/>
        </w:rPr>
        <w:t xml:space="preserve"> </w:t>
      </w:r>
      <w:r w:rsidRPr="00DB75AB">
        <w:rPr>
          <w:rFonts w:ascii="Garamond" w:hAnsi="Garamond"/>
          <w:b/>
          <w:sz w:val="28"/>
          <w:szCs w:val="28"/>
        </w:rPr>
        <w:t>WPPAC</w:t>
      </w:r>
      <w:r>
        <w:rPr>
          <w:rFonts w:ascii="Garamond" w:hAnsi="Garamond"/>
          <w:sz w:val="28"/>
          <w:szCs w:val="28"/>
        </w:rPr>
        <w:t xml:space="preserve"> también han afirmando que el </w:t>
      </w:r>
      <w:r>
        <w:rPr>
          <w:rFonts w:ascii="Garamond" w:hAnsi="Garamond"/>
          <w:b/>
          <w:sz w:val="28"/>
          <w:szCs w:val="28"/>
        </w:rPr>
        <w:t>Comité Internacional de Ética Budista</w:t>
      </w:r>
      <w:r>
        <w:rPr>
          <w:rFonts w:ascii="Garamond" w:hAnsi="Garamond"/>
          <w:sz w:val="28"/>
          <w:szCs w:val="28"/>
        </w:rPr>
        <w:t xml:space="preserve"> es una organización </w:t>
      </w:r>
      <w:r w:rsidRPr="00DB75AB">
        <w:rPr>
          <w:rFonts w:ascii="Garamond" w:hAnsi="Garamond"/>
          <w:i/>
          <w:sz w:val="28"/>
          <w:szCs w:val="28"/>
        </w:rPr>
        <w:t>terrorista</w:t>
      </w:r>
      <w:r>
        <w:rPr>
          <w:rFonts w:ascii="Garamond" w:hAnsi="Garamond"/>
          <w:sz w:val="28"/>
          <w:szCs w:val="28"/>
        </w:rPr>
        <w:t xml:space="preserve"> que atenta contra la paz social, </w:t>
      </w:r>
      <w:r w:rsidR="000C7733">
        <w:rPr>
          <w:rFonts w:ascii="Garamond" w:hAnsi="Garamond"/>
          <w:sz w:val="28"/>
          <w:szCs w:val="28"/>
        </w:rPr>
        <w:t>llegando a amenazar</w:t>
      </w:r>
      <w:r>
        <w:rPr>
          <w:rFonts w:ascii="Garamond" w:hAnsi="Garamond"/>
          <w:sz w:val="28"/>
          <w:szCs w:val="28"/>
        </w:rPr>
        <w:t xml:space="preserve"> al Comité con solicitar una investigación del Congreso de USA, lo cual es una violación al derecho humano a la libertad de expresión y al derecho humano a la autodeterminación de los pueblos, los cuales según el Derecho Internacional tienen derecho a mantener sus propios sistemas autóctonos de justicia. En este sentido, </w:t>
      </w:r>
      <w:r w:rsidR="009819F5">
        <w:rPr>
          <w:rFonts w:ascii="Garamond" w:hAnsi="Garamond"/>
          <w:sz w:val="28"/>
          <w:szCs w:val="28"/>
        </w:rPr>
        <w:t xml:space="preserve">se considera que la amenaza realizada por </w:t>
      </w:r>
      <w:r w:rsidR="009819F5" w:rsidRPr="00DB75AB">
        <w:rPr>
          <w:rFonts w:ascii="Garamond" w:hAnsi="Garamond"/>
          <w:sz w:val="28"/>
          <w:szCs w:val="28"/>
        </w:rPr>
        <w:t xml:space="preserve">Suzi P. Leggett </w:t>
      </w:r>
      <w:r w:rsidR="009819F5">
        <w:rPr>
          <w:rFonts w:ascii="Garamond" w:hAnsi="Garamond"/>
          <w:sz w:val="28"/>
          <w:szCs w:val="28"/>
        </w:rPr>
        <w:t xml:space="preserve">tiene connotaciones violentas y fascistas, por lo que el </w:t>
      </w:r>
      <w:r w:rsidR="009819F5">
        <w:rPr>
          <w:rFonts w:ascii="Garamond" w:hAnsi="Garamond"/>
          <w:b/>
          <w:sz w:val="28"/>
          <w:szCs w:val="28"/>
        </w:rPr>
        <w:t>Comité Internacional de Ética Budista</w:t>
      </w:r>
      <w:r w:rsidR="00FD7238">
        <w:rPr>
          <w:rFonts w:ascii="Garamond" w:hAnsi="Garamond"/>
          <w:sz w:val="28"/>
          <w:szCs w:val="28"/>
        </w:rPr>
        <w:t xml:space="preserve"> hace responsable al</w:t>
      </w:r>
      <w:r w:rsidR="009819F5" w:rsidRPr="00DB75AB">
        <w:rPr>
          <w:rFonts w:ascii="Garamond" w:hAnsi="Garamond"/>
          <w:sz w:val="28"/>
          <w:szCs w:val="28"/>
        </w:rPr>
        <w:t xml:space="preserve"> </w:t>
      </w:r>
      <w:r w:rsidR="009819F5" w:rsidRPr="00DB75AB">
        <w:rPr>
          <w:rFonts w:ascii="Garamond" w:hAnsi="Garamond"/>
          <w:b/>
          <w:sz w:val="28"/>
          <w:szCs w:val="28"/>
        </w:rPr>
        <w:t>WPPAC</w:t>
      </w:r>
      <w:r w:rsidR="009819F5">
        <w:rPr>
          <w:rFonts w:ascii="Garamond" w:hAnsi="Garamond"/>
          <w:sz w:val="28"/>
          <w:szCs w:val="28"/>
        </w:rPr>
        <w:t xml:space="preserve"> por cualquier atentado que puedan recibir los miembros del Comité</w:t>
      </w:r>
      <w:r w:rsidR="005166CC">
        <w:rPr>
          <w:rFonts w:ascii="Garamond" w:hAnsi="Garamond"/>
          <w:sz w:val="28"/>
          <w:szCs w:val="28"/>
        </w:rPr>
        <w:t>.</w:t>
      </w:r>
    </w:p>
    <w:p w:rsidR="005166CC" w:rsidRPr="005166CC" w:rsidRDefault="005166CC" w:rsidP="0051318E">
      <w:pPr>
        <w:jc w:val="both"/>
        <w:rPr>
          <w:rFonts w:ascii="Garamond" w:hAnsi="Garamond"/>
          <w:sz w:val="28"/>
          <w:szCs w:val="28"/>
        </w:rPr>
      </w:pPr>
    </w:p>
    <w:p w:rsidR="0051318E" w:rsidRPr="0051318E" w:rsidRDefault="00754639" w:rsidP="0051318E">
      <w:pPr>
        <w:pStyle w:val="Prrafodelista"/>
        <w:numPr>
          <w:ilvl w:val="0"/>
          <w:numId w:val="1"/>
        </w:numPr>
        <w:jc w:val="both"/>
        <w:rPr>
          <w:rFonts w:ascii="Garamond" w:hAnsi="Garamond"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  <w:u w:val="single"/>
        </w:rPr>
        <w:t>Corrupción,</w:t>
      </w:r>
      <w:r w:rsidR="0051318E">
        <w:rPr>
          <w:rFonts w:ascii="Garamond" w:hAnsi="Garamond"/>
          <w:sz w:val="28"/>
          <w:szCs w:val="28"/>
          <w:u w:val="single"/>
        </w:rPr>
        <w:t xml:space="preserve"> Fraude</w:t>
      </w:r>
      <w:r>
        <w:rPr>
          <w:rFonts w:ascii="Garamond" w:hAnsi="Garamond"/>
          <w:sz w:val="28"/>
          <w:szCs w:val="28"/>
          <w:u w:val="single"/>
        </w:rPr>
        <w:t xml:space="preserve"> y Crimen Organizado</w:t>
      </w:r>
    </w:p>
    <w:p w:rsidR="00B8333B" w:rsidRDefault="00235A75" w:rsidP="00AC4F9D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El </w:t>
      </w:r>
      <w:r>
        <w:rPr>
          <w:rFonts w:ascii="Garamond" w:hAnsi="Garamond"/>
          <w:b/>
          <w:sz w:val="28"/>
          <w:szCs w:val="28"/>
        </w:rPr>
        <w:t>Comité Internacional de Ética Budista</w:t>
      </w:r>
      <w:r>
        <w:rPr>
          <w:rFonts w:ascii="Garamond" w:hAnsi="Garamond"/>
          <w:sz w:val="28"/>
          <w:szCs w:val="28"/>
        </w:rPr>
        <w:t xml:space="preserve"> ha recibido la difamación, discriminación</w:t>
      </w:r>
      <w:r w:rsidR="00754639">
        <w:rPr>
          <w:rFonts w:ascii="Garamond" w:hAnsi="Garamond"/>
          <w:sz w:val="28"/>
          <w:szCs w:val="28"/>
        </w:rPr>
        <w:t xml:space="preserve"> y amenazas por parte del</w:t>
      </w:r>
      <w:r w:rsidR="00754639" w:rsidRPr="00DB75AB">
        <w:rPr>
          <w:rFonts w:ascii="Garamond" w:hAnsi="Garamond"/>
          <w:sz w:val="28"/>
          <w:szCs w:val="28"/>
        </w:rPr>
        <w:t xml:space="preserve"> </w:t>
      </w:r>
      <w:r w:rsidR="00754639" w:rsidRPr="00DB75AB">
        <w:rPr>
          <w:rFonts w:ascii="Garamond" w:hAnsi="Garamond"/>
          <w:b/>
          <w:sz w:val="28"/>
          <w:szCs w:val="28"/>
        </w:rPr>
        <w:t>WPPAC</w:t>
      </w:r>
      <w:r w:rsidR="00754639">
        <w:rPr>
          <w:rFonts w:ascii="Garamond" w:hAnsi="Garamond"/>
          <w:sz w:val="28"/>
          <w:szCs w:val="28"/>
        </w:rPr>
        <w:t xml:space="preserve"> </w:t>
      </w:r>
      <w:r w:rsidR="00754639" w:rsidRPr="00DB75AB">
        <w:rPr>
          <w:rFonts w:ascii="Garamond" w:hAnsi="Garamond"/>
          <w:sz w:val="28"/>
          <w:szCs w:val="28"/>
        </w:rPr>
        <w:t xml:space="preserve">y </w:t>
      </w:r>
      <w:r w:rsidRPr="00DB75AB">
        <w:rPr>
          <w:rFonts w:ascii="Garamond" w:hAnsi="Garamond"/>
          <w:sz w:val="28"/>
          <w:szCs w:val="28"/>
        </w:rPr>
        <w:t>Suzi P. Leggett</w:t>
      </w:r>
      <w:r w:rsidR="00754639">
        <w:rPr>
          <w:rFonts w:ascii="Garamond" w:hAnsi="Garamond"/>
          <w:sz w:val="28"/>
          <w:szCs w:val="28"/>
        </w:rPr>
        <w:t xml:space="preserve"> (esposa de un congresista)</w:t>
      </w:r>
      <w:r w:rsidRPr="00DB75AB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 xml:space="preserve">debido a que durante el juicio ético se pudieron analizar evidencias que sugieren que </w:t>
      </w:r>
      <w:r>
        <w:rPr>
          <w:rFonts w:ascii="Garamond" w:hAnsi="Garamond"/>
          <w:b/>
          <w:sz w:val="28"/>
          <w:szCs w:val="28"/>
        </w:rPr>
        <w:t>Wan Ko Yee</w:t>
      </w:r>
      <w:r>
        <w:rPr>
          <w:rFonts w:ascii="Garamond" w:hAnsi="Garamond"/>
          <w:sz w:val="28"/>
          <w:szCs w:val="28"/>
        </w:rPr>
        <w:t xml:space="preserve"> compró su premio de la paz por medio de actos de corrupción, llegando a invertir un mínimo de 120 mil dólares para obtener el reconocimiento del Congreso de USA, el cual ha legitimado las falsas autobiografías y </w:t>
      </w:r>
      <w:r w:rsidR="00C4502A">
        <w:rPr>
          <w:rFonts w:ascii="Garamond" w:hAnsi="Garamond"/>
          <w:sz w:val="28"/>
          <w:szCs w:val="28"/>
        </w:rPr>
        <w:t xml:space="preserve">falsos </w:t>
      </w:r>
      <w:r>
        <w:rPr>
          <w:rFonts w:ascii="Garamond" w:hAnsi="Garamond"/>
          <w:sz w:val="28"/>
          <w:szCs w:val="28"/>
        </w:rPr>
        <w:t>reconocimientos que este estafador</w:t>
      </w:r>
      <w:r w:rsidR="002F03E9">
        <w:rPr>
          <w:rFonts w:ascii="Garamond" w:hAnsi="Garamond"/>
          <w:sz w:val="28"/>
          <w:szCs w:val="28"/>
        </w:rPr>
        <w:t xml:space="preserve"> buscado por </w:t>
      </w:r>
      <w:r w:rsidR="002F03E9" w:rsidRPr="00754639">
        <w:rPr>
          <w:rFonts w:ascii="Garamond" w:hAnsi="Garamond"/>
          <w:b/>
          <w:sz w:val="28"/>
          <w:szCs w:val="28"/>
        </w:rPr>
        <w:t>Interpol</w:t>
      </w:r>
      <w:r>
        <w:rPr>
          <w:rFonts w:ascii="Garamond" w:hAnsi="Garamond"/>
          <w:sz w:val="28"/>
          <w:szCs w:val="28"/>
        </w:rPr>
        <w:t xml:space="preserve"> ostenta públicamente </w:t>
      </w:r>
      <w:r w:rsidR="00C4502A">
        <w:rPr>
          <w:rFonts w:ascii="Garamond" w:hAnsi="Garamond"/>
          <w:sz w:val="28"/>
          <w:szCs w:val="28"/>
        </w:rPr>
        <w:t xml:space="preserve">por medio de </w:t>
      </w:r>
      <w:r w:rsidR="00C4502A" w:rsidRPr="00C4502A">
        <w:rPr>
          <w:rFonts w:ascii="Garamond" w:hAnsi="Garamond"/>
          <w:i/>
          <w:sz w:val="28"/>
          <w:szCs w:val="28"/>
        </w:rPr>
        <w:t>fake news</w:t>
      </w:r>
      <w:r w:rsidR="00C4502A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>con el fin de ganar</w:t>
      </w:r>
      <w:r w:rsidR="002F03E9">
        <w:rPr>
          <w:rFonts w:ascii="Garamond" w:hAnsi="Garamond"/>
          <w:sz w:val="28"/>
          <w:szCs w:val="28"/>
        </w:rPr>
        <w:t xml:space="preserve"> dinero por medio de la multimillonaria venta de pinturas. El </w:t>
      </w:r>
      <w:r w:rsidR="002F03E9">
        <w:rPr>
          <w:rFonts w:ascii="Garamond" w:hAnsi="Garamond"/>
          <w:b/>
          <w:sz w:val="28"/>
          <w:szCs w:val="28"/>
        </w:rPr>
        <w:t>Comité Internacional de Ética Budista</w:t>
      </w:r>
      <w:r w:rsidR="002F03E9">
        <w:rPr>
          <w:rFonts w:ascii="Garamond" w:hAnsi="Garamond"/>
          <w:sz w:val="28"/>
          <w:szCs w:val="28"/>
        </w:rPr>
        <w:t xml:space="preserve"> ha podido comenzar a descubrir una trama criminal que inicia con </w:t>
      </w:r>
      <w:r w:rsidR="002F03E9">
        <w:rPr>
          <w:rFonts w:ascii="Garamond" w:hAnsi="Garamond"/>
          <w:b/>
          <w:sz w:val="28"/>
          <w:szCs w:val="28"/>
        </w:rPr>
        <w:t>Wan Ko Yee</w:t>
      </w:r>
      <w:r w:rsidR="002F03E9">
        <w:rPr>
          <w:rFonts w:ascii="Garamond" w:hAnsi="Garamond"/>
          <w:sz w:val="28"/>
          <w:szCs w:val="28"/>
        </w:rPr>
        <w:t xml:space="preserve"> creándose falsas autobiografías y sobornando congresistas norteamericanos para obtener reconocimiento legal y un premio de la paz, </w:t>
      </w:r>
      <w:r w:rsidR="00754639">
        <w:rPr>
          <w:rFonts w:ascii="Garamond" w:hAnsi="Garamond"/>
          <w:sz w:val="28"/>
          <w:szCs w:val="28"/>
        </w:rPr>
        <w:t xml:space="preserve">obteniendo una espuria legitimación que engaña a los clientes que compran sus pinturas, quienes creen ingenuamente que están comprando obras de arte realizadas por un Buddha, cuando en realidad están siendo estafados. Esta trama descubierta por el </w:t>
      </w:r>
      <w:r w:rsidR="00754639">
        <w:rPr>
          <w:rFonts w:ascii="Garamond" w:hAnsi="Garamond"/>
          <w:b/>
          <w:sz w:val="28"/>
          <w:szCs w:val="28"/>
        </w:rPr>
        <w:t>Comité Internacional de Ética Budista</w:t>
      </w:r>
      <w:r w:rsidR="00754639">
        <w:rPr>
          <w:rFonts w:ascii="Garamond" w:hAnsi="Garamond"/>
          <w:sz w:val="28"/>
          <w:szCs w:val="28"/>
        </w:rPr>
        <w:t xml:space="preserve"> demuestra que </w:t>
      </w:r>
      <w:r w:rsidR="00754639">
        <w:rPr>
          <w:rFonts w:ascii="Garamond" w:hAnsi="Garamond"/>
          <w:sz w:val="28"/>
          <w:szCs w:val="28"/>
        </w:rPr>
        <w:lastRenderedPageBreak/>
        <w:t>miembros del</w:t>
      </w:r>
      <w:r w:rsidR="00754639" w:rsidRPr="00DB75AB">
        <w:rPr>
          <w:rFonts w:ascii="Garamond" w:hAnsi="Garamond"/>
          <w:sz w:val="28"/>
          <w:szCs w:val="28"/>
        </w:rPr>
        <w:t xml:space="preserve"> </w:t>
      </w:r>
      <w:r w:rsidR="00754639" w:rsidRPr="00DB75AB">
        <w:rPr>
          <w:rFonts w:ascii="Garamond" w:hAnsi="Garamond"/>
          <w:b/>
          <w:sz w:val="28"/>
          <w:szCs w:val="28"/>
        </w:rPr>
        <w:t>WPPAC</w:t>
      </w:r>
      <w:r w:rsidR="00754639">
        <w:rPr>
          <w:rFonts w:ascii="Garamond" w:hAnsi="Garamond"/>
          <w:sz w:val="28"/>
          <w:szCs w:val="28"/>
        </w:rPr>
        <w:t xml:space="preserve"> han participado en actos de </w:t>
      </w:r>
      <w:r w:rsidR="00754639" w:rsidRPr="00754639">
        <w:rPr>
          <w:rFonts w:ascii="Garamond" w:hAnsi="Garamond"/>
          <w:b/>
          <w:i/>
          <w:sz w:val="28"/>
          <w:szCs w:val="28"/>
        </w:rPr>
        <w:t>Fraude, Corrupción y Crimen Organizado</w:t>
      </w:r>
      <w:r w:rsidR="00754639">
        <w:rPr>
          <w:rFonts w:ascii="Garamond" w:hAnsi="Garamond"/>
          <w:sz w:val="28"/>
          <w:szCs w:val="28"/>
        </w:rPr>
        <w:t xml:space="preserve"> que violan al Patrimonio Cultural del Pueblo Budista.</w:t>
      </w:r>
      <w:r w:rsidR="00C4502A">
        <w:rPr>
          <w:rFonts w:ascii="Garamond" w:hAnsi="Garamond"/>
          <w:sz w:val="28"/>
          <w:szCs w:val="28"/>
        </w:rPr>
        <w:t xml:space="preserve"> El hecho de que </w:t>
      </w:r>
      <w:r w:rsidR="00C4502A" w:rsidRPr="00DB75AB">
        <w:rPr>
          <w:rFonts w:ascii="Garamond" w:hAnsi="Garamond"/>
          <w:sz w:val="28"/>
          <w:szCs w:val="28"/>
        </w:rPr>
        <w:t>Suzi P. Leggett</w:t>
      </w:r>
      <w:r w:rsidR="00C4502A">
        <w:rPr>
          <w:rFonts w:ascii="Garamond" w:hAnsi="Garamond"/>
          <w:sz w:val="28"/>
          <w:szCs w:val="28"/>
        </w:rPr>
        <w:t xml:space="preserve"> defienda agresivamente a </w:t>
      </w:r>
      <w:r w:rsidR="00C4502A">
        <w:rPr>
          <w:rFonts w:ascii="Garamond" w:hAnsi="Garamond"/>
          <w:b/>
          <w:sz w:val="28"/>
          <w:szCs w:val="28"/>
        </w:rPr>
        <w:t>Wan Ko Yee</w:t>
      </w:r>
      <w:r w:rsidR="00C4502A">
        <w:rPr>
          <w:rFonts w:ascii="Garamond" w:hAnsi="Garamond"/>
          <w:sz w:val="28"/>
          <w:szCs w:val="28"/>
        </w:rPr>
        <w:t xml:space="preserve"> a pesar de la Sentencia del Comité, estaría demostrando que este miembro del </w:t>
      </w:r>
      <w:r w:rsidR="00C4502A" w:rsidRPr="00C4502A">
        <w:rPr>
          <w:rFonts w:ascii="Garamond" w:hAnsi="Garamond"/>
          <w:b/>
          <w:sz w:val="28"/>
          <w:szCs w:val="28"/>
        </w:rPr>
        <w:t>WPPAC</w:t>
      </w:r>
      <w:r w:rsidR="00C4502A">
        <w:rPr>
          <w:rFonts w:ascii="Garamond" w:hAnsi="Garamond"/>
          <w:sz w:val="28"/>
          <w:szCs w:val="28"/>
        </w:rPr>
        <w:t xml:space="preserve"> participa de la trama delictiva de corrupción. Por tal motivo, </w:t>
      </w:r>
      <w:r w:rsidR="00C4502A" w:rsidRPr="00DB75AB">
        <w:rPr>
          <w:rFonts w:ascii="Garamond" w:hAnsi="Garamond"/>
          <w:sz w:val="28"/>
          <w:szCs w:val="28"/>
        </w:rPr>
        <w:t>Suzi P. Leggett</w:t>
      </w:r>
      <w:r w:rsidR="00C4502A">
        <w:rPr>
          <w:rFonts w:ascii="Garamond" w:hAnsi="Garamond"/>
          <w:sz w:val="28"/>
          <w:szCs w:val="28"/>
        </w:rPr>
        <w:t xml:space="preserve"> y </w:t>
      </w:r>
      <w:r w:rsidR="000C7733">
        <w:rPr>
          <w:rFonts w:ascii="Garamond" w:hAnsi="Garamond"/>
          <w:sz w:val="28"/>
          <w:szCs w:val="28"/>
        </w:rPr>
        <w:t xml:space="preserve">el </w:t>
      </w:r>
      <w:r w:rsidR="00C4502A" w:rsidRPr="00C4502A">
        <w:rPr>
          <w:rFonts w:ascii="Garamond" w:hAnsi="Garamond"/>
          <w:b/>
          <w:sz w:val="28"/>
          <w:szCs w:val="28"/>
        </w:rPr>
        <w:t>WPPAC</w:t>
      </w:r>
      <w:r w:rsidR="00C4502A">
        <w:rPr>
          <w:rFonts w:ascii="Garamond" w:hAnsi="Garamond"/>
          <w:sz w:val="28"/>
          <w:szCs w:val="28"/>
        </w:rPr>
        <w:t xml:space="preserve"> se han negado a anular los premios ilegales que han entregado, considerando que corregir sus errores sería </w:t>
      </w:r>
      <w:r w:rsidR="00C4502A" w:rsidRPr="00C4502A">
        <w:rPr>
          <w:rFonts w:ascii="Garamond" w:hAnsi="Garamond"/>
          <w:i/>
          <w:sz w:val="28"/>
          <w:szCs w:val="28"/>
        </w:rPr>
        <w:t>un acto irresponsable y escandaloso</w:t>
      </w:r>
      <w:r w:rsidR="00C4502A">
        <w:rPr>
          <w:rFonts w:ascii="Garamond" w:hAnsi="Garamond"/>
          <w:sz w:val="28"/>
          <w:szCs w:val="28"/>
        </w:rPr>
        <w:t>.</w:t>
      </w:r>
    </w:p>
    <w:p w:rsidR="00254DEA" w:rsidRPr="000522EF" w:rsidRDefault="00254DEA" w:rsidP="00AC4F9D">
      <w:pPr>
        <w:jc w:val="both"/>
        <w:rPr>
          <w:rFonts w:ascii="Garamond" w:hAnsi="Garamond"/>
          <w:sz w:val="28"/>
          <w:szCs w:val="28"/>
        </w:rPr>
      </w:pPr>
    </w:p>
    <w:p w:rsidR="00BF6D2E" w:rsidRPr="003044C9" w:rsidRDefault="00C43F3A" w:rsidP="00571361">
      <w:pPr>
        <w:pStyle w:val="Prrafodelista"/>
        <w:numPr>
          <w:ilvl w:val="0"/>
          <w:numId w:val="1"/>
        </w:numPr>
        <w:rPr>
          <w:rFonts w:ascii="Garamond" w:hAnsi="Garamond" w:cs="Courier New"/>
          <w:sz w:val="28"/>
          <w:szCs w:val="28"/>
          <w:u w:val="single"/>
        </w:rPr>
      </w:pPr>
      <w:r w:rsidRPr="003044C9">
        <w:rPr>
          <w:rFonts w:ascii="Garamond" w:hAnsi="Garamond" w:cs="Courier New"/>
          <w:sz w:val="28"/>
          <w:szCs w:val="28"/>
          <w:u w:val="single"/>
        </w:rPr>
        <w:t>Conclusión</w:t>
      </w:r>
    </w:p>
    <w:p w:rsidR="00E50058" w:rsidRDefault="003855D2" w:rsidP="003E768B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El comportamiento criminal de </w:t>
      </w:r>
      <w:r w:rsidRPr="00DB75AB">
        <w:rPr>
          <w:rFonts w:ascii="Garamond" w:hAnsi="Garamond"/>
          <w:sz w:val="28"/>
          <w:szCs w:val="28"/>
        </w:rPr>
        <w:t>Suzi P. Leggett</w:t>
      </w:r>
      <w:r>
        <w:rPr>
          <w:rFonts w:ascii="Garamond" w:hAnsi="Garamond"/>
          <w:sz w:val="28"/>
          <w:szCs w:val="28"/>
        </w:rPr>
        <w:t xml:space="preserve">, tanto por realizar difamaciones y discriminaciones como también por estar relacionada con hechos de corrupción y fraude, demuestran que su propio premio de la paz es espurio e ilegítimo, demostrando una vez que más que el </w:t>
      </w:r>
      <w:r w:rsidRPr="00C4502A">
        <w:rPr>
          <w:rFonts w:ascii="Garamond" w:hAnsi="Garamond"/>
          <w:b/>
          <w:sz w:val="28"/>
          <w:szCs w:val="28"/>
        </w:rPr>
        <w:t>WPPAC</w:t>
      </w:r>
      <w:r w:rsidR="00113432">
        <w:rPr>
          <w:rFonts w:ascii="Garamond" w:hAnsi="Garamond"/>
          <w:b/>
          <w:sz w:val="28"/>
          <w:szCs w:val="28"/>
        </w:rPr>
        <w:t xml:space="preserve"> </w:t>
      </w:r>
      <w:r w:rsidR="00113432">
        <w:rPr>
          <w:rFonts w:ascii="Garamond" w:hAnsi="Garamond"/>
          <w:sz w:val="28"/>
          <w:szCs w:val="28"/>
        </w:rPr>
        <w:t xml:space="preserve">está incapacitado para entregar premios de la paz, siendo increíble que esta organización carezca de procedimientos correctivos que aseguren el aprendizaje y la rectitud. En este sentido, el </w:t>
      </w:r>
      <w:r w:rsidR="00113432" w:rsidRPr="00113432">
        <w:rPr>
          <w:rFonts w:ascii="Garamond" w:hAnsi="Garamond"/>
          <w:b/>
          <w:sz w:val="28"/>
          <w:szCs w:val="28"/>
        </w:rPr>
        <w:t>Comité Internacional de Ética Budista</w:t>
      </w:r>
      <w:r w:rsidR="00113432">
        <w:rPr>
          <w:rFonts w:ascii="Garamond" w:hAnsi="Garamond"/>
          <w:sz w:val="28"/>
          <w:szCs w:val="28"/>
        </w:rPr>
        <w:t xml:space="preserve"> confirma que toda organización que no pueda corregir los errores o </w:t>
      </w:r>
      <w:r w:rsidR="000C7733">
        <w:rPr>
          <w:rFonts w:ascii="Garamond" w:hAnsi="Garamond"/>
          <w:sz w:val="28"/>
          <w:szCs w:val="28"/>
        </w:rPr>
        <w:t xml:space="preserve">sancionar los </w:t>
      </w:r>
      <w:r w:rsidR="00113432">
        <w:rPr>
          <w:rFonts w:ascii="Garamond" w:hAnsi="Garamond"/>
          <w:sz w:val="28"/>
          <w:szCs w:val="28"/>
        </w:rPr>
        <w:t xml:space="preserve">comportamientos criminales de sus miembros estará destinada a </w:t>
      </w:r>
      <w:r w:rsidR="00CF6B62">
        <w:rPr>
          <w:rFonts w:ascii="Garamond" w:hAnsi="Garamond"/>
          <w:sz w:val="28"/>
          <w:szCs w:val="28"/>
        </w:rPr>
        <w:t xml:space="preserve">caer en el crimen organizado. </w:t>
      </w:r>
      <w:r w:rsidR="002018F3">
        <w:rPr>
          <w:rFonts w:ascii="Garamond" w:hAnsi="Garamond"/>
          <w:sz w:val="28"/>
          <w:szCs w:val="28"/>
        </w:rPr>
        <w:t xml:space="preserve">Por ello, la Comuna Espiritual (Sangha) desarrolló al Derecho Budista como un sistema de purificación que aseguraba el aprendizaje y la rectitud. </w:t>
      </w:r>
    </w:p>
    <w:p w:rsidR="00993ACF" w:rsidRPr="00993ACF" w:rsidRDefault="002018F3" w:rsidP="003E768B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El </w:t>
      </w:r>
      <w:r w:rsidRPr="00113432">
        <w:rPr>
          <w:rFonts w:ascii="Garamond" w:hAnsi="Garamond"/>
          <w:b/>
          <w:sz w:val="28"/>
          <w:szCs w:val="28"/>
        </w:rPr>
        <w:t>Comité Internacional de Ética Budista</w:t>
      </w:r>
      <w:r>
        <w:rPr>
          <w:rFonts w:ascii="Garamond" w:hAnsi="Garamond"/>
          <w:sz w:val="28"/>
          <w:szCs w:val="28"/>
        </w:rPr>
        <w:t xml:space="preserve"> ha demostrado un agravamiento en el comportamiento del </w:t>
      </w:r>
      <w:r w:rsidRPr="002018F3">
        <w:rPr>
          <w:rFonts w:ascii="Garamond" w:hAnsi="Garamond"/>
          <w:b/>
          <w:sz w:val="28"/>
          <w:szCs w:val="28"/>
        </w:rPr>
        <w:t>WPPAC</w:t>
      </w:r>
      <w:r w:rsidR="000C7733">
        <w:rPr>
          <w:rFonts w:ascii="Garamond" w:hAnsi="Garamond"/>
          <w:sz w:val="28"/>
          <w:szCs w:val="28"/>
        </w:rPr>
        <w:t xml:space="preserve">, por lo que </w:t>
      </w:r>
      <w:r>
        <w:rPr>
          <w:rFonts w:ascii="Garamond" w:hAnsi="Garamond"/>
          <w:sz w:val="28"/>
          <w:szCs w:val="28"/>
        </w:rPr>
        <w:t xml:space="preserve">a partir de la </w:t>
      </w:r>
      <w:r w:rsidR="00993ACF">
        <w:rPr>
          <w:rFonts w:ascii="Garamond" w:hAnsi="Garamond"/>
          <w:sz w:val="28"/>
          <w:szCs w:val="28"/>
        </w:rPr>
        <w:t xml:space="preserve">profundización de la </w:t>
      </w:r>
      <w:r>
        <w:rPr>
          <w:rFonts w:ascii="Garamond" w:hAnsi="Garamond"/>
          <w:sz w:val="28"/>
          <w:szCs w:val="28"/>
        </w:rPr>
        <w:t xml:space="preserve">Sentencia </w:t>
      </w:r>
      <w:r w:rsidR="00993ACF">
        <w:rPr>
          <w:rFonts w:ascii="Garamond" w:hAnsi="Garamond"/>
          <w:sz w:val="28"/>
          <w:szCs w:val="28"/>
        </w:rPr>
        <w:t>por</w:t>
      </w:r>
      <w:r>
        <w:rPr>
          <w:rFonts w:ascii="Garamond" w:hAnsi="Garamond"/>
          <w:sz w:val="28"/>
          <w:szCs w:val="28"/>
        </w:rPr>
        <w:t xml:space="preserve"> </w:t>
      </w:r>
      <w:r w:rsidRPr="00993ACF">
        <w:rPr>
          <w:rFonts w:ascii="Garamond" w:hAnsi="Garamond"/>
          <w:b/>
          <w:i/>
          <w:sz w:val="28"/>
          <w:szCs w:val="28"/>
        </w:rPr>
        <w:t xml:space="preserve">Responsabilidad </w:t>
      </w:r>
      <w:r w:rsidR="00993ACF" w:rsidRPr="00993ACF">
        <w:rPr>
          <w:rFonts w:ascii="Garamond" w:hAnsi="Garamond"/>
          <w:b/>
          <w:i/>
          <w:sz w:val="28"/>
          <w:szCs w:val="28"/>
        </w:rPr>
        <w:t>en</w:t>
      </w:r>
      <w:r w:rsidR="00993ACF">
        <w:rPr>
          <w:rFonts w:ascii="Garamond" w:hAnsi="Garamond"/>
          <w:sz w:val="28"/>
          <w:szCs w:val="28"/>
        </w:rPr>
        <w:t xml:space="preserve"> </w:t>
      </w:r>
      <w:r w:rsidR="00993ACF" w:rsidRPr="00993ACF">
        <w:rPr>
          <w:rFonts w:ascii="Garamond" w:hAnsi="Garamond"/>
          <w:b/>
          <w:i/>
          <w:sz w:val="28"/>
          <w:szCs w:val="28"/>
        </w:rPr>
        <w:t>Complicidad con Crímenes contra la Paz y Violación al Patrimonio Cultural Budista</w:t>
      </w:r>
      <w:r w:rsidR="00993ACF">
        <w:rPr>
          <w:rFonts w:ascii="Garamond" w:hAnsi="Garamond"/>
          <w:sz w:val="28"/>
          <w:szCs w:val="28"/>
        </w:rPr>
        <w:t xml:space="preserve">, el presente Dictamen incorpora los siguientes cargos contra el </w:t>
      </w:r>
      <w:r w:rsidR="00993ACF" w:rsidRPr="00993ACF">
        <w:rPr>
          <w:rFonts w:ascii="Garamond" w:hAnsi="Garamond"/>
          <w:b/>
          <w:sz w:val="28"/>
          <w:szCs w:val="28"/>
        </w:rPr>
        <w:t>WPPAC</w:t>
      </w:r>
      <w:r w:rsidR="00993ACF">
        <w:rPr>
          <w:rFonts w:ascii="Garamond" w:hAnsi="Garamond"/>
          <w:sz w:val="28"/>
          <w:szCs w:val="28"/>
        </w:rPr>
        <w:t xml:space="preserve">: </w:t>
      </w:r>
      <w:r w:rsidR="00993ACF" w:rsidRPr="00993ACF">
        <w:rPr>
          <w:rFonts w:ascii="Garamond" w:hAnsi="Garamond"/>
          <w:b/>
          <w:i/>
          <w:sz w:val="28"/>
          <w:szCs w:val="28"/>
        </w:rPr>
        <w:t>Difamación, Discriminación y Etnocentrismo</w:t>
      </w:r>
      <w:r w:rsidR="00993ACF">
        <w:rPr>
          <w:rFonts w:ascii="Garamond" w:hAnsi="Garamond"/>
          <w:b/>
          <w:i/>
          <w:sz w:val="28"/>
          <w:szCs w:val="28"/>
        </w:rPr>
        <w:t xml:space="preserve">; </w:t>
      </w:r>
      <w:r w:rsidR="00993ACF" w:rsidRPr="00993ACF">
        <w:rPr>
          <w:rFonts w:ascii="Garamond" w:hAnsi="Garamond"/>
          <w:b/>
          <w:i/>
          <w:sz w:val="28"/>
          <w:szCs w:val="28"/>
        </w:rPr>
        <w:t>Amenazas y Violación a los Derechos Humanos</w:t>
      </w:r>
      <w:r w:rsidR="00993ACF">
        <w:rPr>
          <w:rFonts w:ascii="Garamond" w:hAnsi="Garamond"/>
          <w:b/>
          <w:i/>
          <w:sz w:val="28"/>
          <w:szCs w:val="28"/>
        </w:rPr>
        <w:t xml:space="preserve">; </w:t>
      </w:r>
      <w:r w:rsidR="00993ACF" w:rsidRPr="00993ACF">
        <w:rPr>
          <w:rFonts w:ascii="Garamond" w:hAnsi="Garamond"/>
          <w:b/>
          <w:i/>
          <w:sz w:val="28"/>
          <w:szCs w:val="28"/>
        </w:rPr>
        <w:t>Corrupción, Fraude y Crimen Organizado</w:t>
      </w:r>
      <w:r w:rsidR="00993ACF">
        <w:rPr>
          <w:rFonts w:ascii="Garamond" w:hAnsi="Garamond"/>
          <w:sz w:val="28"/>
          <w:szCs w:val="28"/>
        </w:rPr>
        <w:t xml:space="preserve">. </w:t>
      </w:r>
    </w:p>
    <w:p w:rsidR="00220410" w:rsidRPr="00881208" w:rsidRDefault="00A03512" w:rsidP="00A03512">
      <w:pPr>
        <w:jc w:val="both"/>
        <w:rPr>
          <w:rFonts w:ascii="Garamond" w:hAnsi="Garamond"/>
          <w:sz w:val="28"/>
          <w:szCs w:val="28"/>
        </w:rPr>
      </w:pPr>
      <w:r w:rsidRPr="00993ACF">
        <w:rPr>
          <w:rFonts w:ascii="Garamond" w:hAnsi="Garamond"/>
          <w:sz w:val="28"/>
          <w:szCs w:val="28"/>
        </w:rPr>
        <w:lastRenderedPageBreak/>
        <w:t>En concordancia con los tratados internacionales</w:t>
      </w:r>
      <w:r w:rsidR="00993ACF" w:rsidRPr="00993ACF">
        <w:rPr>
          <w:rFonts w:ascii="Garamond" w:hAnsi="Garamond"/>
          <w:sz w:val="28"/>
          <w:szCs w:val="28"/>
        </w:rPr>
        <w:t xml:space="preserve"> de Derechos Humanos</w:t>
      </w:r>
      <w:r w:rsidRPr="00993ACF">
        <w:rPr>
          <w:rFonts w:ascii="Garamond" w:hAnsi="Garamond"/>
          <w:sz w:val="28"/>
          <w:szCs w:val="28"/>
        </w:rPr>
        <w:t xml:space="preserve">, el </w:t>
      </w:r>
      <w:r w:rsidR="00993ACF" w:rsidRPr="00993ACF">
        <w:rPr>
          <w:rFonts w:ascii="Garamond" w:hAnsi="Garamond"/>
          <w:b/>
          <w:sz w:val="28"/>
          <w:szCs w:val="28"/>
        </w:rPr>
        <w:t>Comité Internacional de Ética Budista</w:t>
      </w:r>
      <w:r w:rsidRPr="00993ACF">
        <w:rPr>
          <w:rFonts w:ascii="Garamond" w:hAnsi="Garamond"/>
          <w:sz w:val="28"/>
          <w:szCs w:val="28"/>
        </w:rPr>
        <w:t xml:space="preserve"> tiene el deber absoluto de hacer respetar </w:t>
      </w:r>
      <w:r w:rsidR="00993ACF" w:rsidRPr="00993ACF">
        <w:rPr>
          <w:rFonts w:ascii="Garamond" w:hAnsi="Garamond"/>
          <w:sz w:val="28"/>
          <w:szCs w:val="28"/>
        </w:rPr>
        <w:t>los derechos</w:t>
      </w:r>
      <w:r w:rsidRPr="00993ACF">
        <w:rPr>
          <w:rFonts w:ascii="Garamond" w:hAnsi="Garamond"/>
          <w:sz w:val="28"/>
          <w:szCs w:val="28"/>
        </w:rPr>
        <w:t xml:space="preserve"> a la</w:t>
      </w:r>
      <w:r w:rsidR="00993ACF" w:rsidRPr="00993ACF">
        <w:rPr>
          <w:rFonts w:ascii="Garamond" w:hAnsi="Garamond"/>
          <w:sz w:val="28"/>
          <w:szCs w:val="28"/>
        </w:rPr>
        <w:t xml:space="preserve"> justicia y a la protección de la</w:t>
      </w:r>
      <w:r w:rsidRPr="00993ACF">
        <w:rPr>
          <w:rFonts w:ascii="Garamond" w:hAnsi="Garamond"/>
          <w:sz w:val="28"/>
          <w:szCs w:val="28"/>
        </w:rPr>
        <w:t xml:space="preserve"> </w:t>
      </w:r>
      <w:r w:rsidR="00993ACF" w:rsidRPr="00993ACF">
        <w:rPr>
          <w:rFonts w:ascii="Garamond" w:hAnsi="Garamond"/>
          <w:sz w:val="28"/>
          <w:szCs w:val="28"/>
        </w:rPr>
        <w:t>cultura</w:t>
      </w:r>
      <w:r w:rsidRPr="00993ACF">
        <w:rPr>
          <w:rFonts w:ascii="Garamond" w:hAnsi="Garamond"/>
          <w:sz w:val="28"/>
          <w:szCs w:val="28"/>
        </w:rPr>
        <w:t xml:space="preserve">, </w:t>
      </w:r>
      <w:r w:rsidR="00993ACF" w:rsidRPr="00993ACF">
        <w:rPr>
          <w:rFonts w:ascii="Garamond" w:hAnsi="Garamond"/>
          <w:sz w:val="28"/>
          <w:szCs w:val="28"/>
        </w:rPr>
        <w:t>que son inherentes a</w:t>
      </w:r>
      <w:r w:rsidRPr="00993ACF">
        <w:rPr>
          <w:rFonts w:ascii="Garamond" w:hAnsi="Garamond"/>
          <w:sz w:val="28"/>
          <w:szCs w:val="28"/>
        </w:rPr>
        <w:t>l derecho</w:t>
      </w:r>
      <w:r w:rsidR="00993ACF" w:rsidRPr="00993ACF">
        <w:rPr>
          <w:rFonts w:ascii="Garamond" w:hAnsi="Garamond"/>
          <w:sz w:val="28"/>
          <w:szCs w:val="28"/>
        </w:rPr>
        <w:t xml:space="preserve"> humano</w:t>
      </w:r>
      <w:r w:rsidRPr="00993ACF">
        <w:rPr>
          <w:rFonts w:ascii="Garamond" w:hAnsi="Garamond"/>
          <w:sz w:val="28"/>
          <w:szCs w:val="28"/>
        </w:rPr>
        <w:t xml:space="preserve"> a la paz</w:t>
      </w:r>
      <w:r w:rsidR="00993ACF" w:rsidRPr="00993ACF">
        <w:rPr>
          <w:rFonts w:ascii="Garamond" w:hAnsi="Garamond"/>
          <w:sz w:val="28"/>
          <w:szCs w:val="28"/>
        </w:rPr>
        <w:t>,</w:t>
      </w:r>
      <w:r w:rsidRPr="00993ACF">
        <w:rPr>
          <w:rFonts w:ascii="Garamond" w:hAnsi="Garamond"/>
          <w:sz w:val="28"/>
          <w:szCs w:val="28"/>
        </w:rPr>
        <w:t xml:space="preserve"> los cuales han sido violados extendida y sistemáticamente por el</w:t>
      </w:r>
      <w:r w:rsidR="00993ACF" w:rsidRPr="00993ACF">
        <w:rPr>
          <w:rFonts w:ascii="Garamond" w:hAnsi="Garamond"/>
          <w:sz w:val="28"/>
          <w:szCs w:val="28"/>
        </w:rPr>
        <w:t xml:space="preserve"> </w:t>
      </w:r>
      <w:r w:rsidR="00993ACF" w:rsidRPr="00881208">
        <w:rPr>
          <w:rFonts w:ascii="Garamond" w:hAnsi="Garamond"/>
          <w:b/>
          <w:sz w:val="28"/>
          <w:szCs w:val="28"/>
        </w:rPr>
        <w:t>World Peace Prize Awarding Council (WPPAC)</w:t>
      </w:r>
      <w:r w:rsidRPr="00881208">
        <w:rPr>
          <w:rFonts w:ascii="Garamond" w:hAnsi="Garamond"/>
          <w:sz w:val="28"/>
          <w:szCs w:val="28"/>
        </w:rPr>
        <w:t>.</w:t>
      </w:r>
    </w:p>
    <w:p w:rsidR="007D6E7F" w:rsidRPr="00881208" w:rsidRDefault="007D6E7F" w:rsidP="007D6E7F">
      <w:pPr>
        <w:jc w:val="both"/>
        <w:rPr>
          <w:rFonts w:ascii="Garamond" w:hAnsi="Garamond"/>
          <w:sz w:val="28"/>
          <w:szCs w:val="28"/>
        </w:rPr>
      </w:pPr>
      <w:r w:rsidRPr="00881208">
        <w:rPr>
          <w:rFonts w:ascii="Garamond" w:hAnsi="Garamond"/>
          <w:sz w:val="28"/>
          <w:szCs w:val="28"/>
        </w:rPr>
        <w:t xml:space="preserve">Ergo, el </w:t>
      </w:r>
      <w:r w:rsidR="00993ACF" w:rsidRPr="00881208">
        <w:rPr>
          <w:rFonts w:ascii="Garamond" w:hAnsi="Garamond"/>
          <w:b/>
          <w:sz w:val="28"/>
          <w:szCs w:val="28"/>
        </w:rPr>
        <w:t>Comité Internacional de Ética Budista</w:t>
      </w:r>
      <w:r w:rsidR="00993ACF" w:rsidRPr="00881208">
        <w:rPr>
          <w:rFonts w:ascii="Garamond" w:hAnsi="Garamond"/>
          <w:sz w:val="28"/>
          <w:szCs w:val="28"/>
        </w:rPr>
        <w:t xml:space="preserve"> </w:t>
      </w:r>
      <w:r w:rsidR="00B66B9C" w:rsidRPr="00881208">
        <w:rPr>
          <w:rFonts w:ascii="Garamond" w:hAnsi="Garamond"/>
          <w:sz w:val="28"/>
          <w:szCs w:val="28"/>
        </w:rPr>
        <w:t>dictamina que:</w:t>
      </w:r>
    </w:p>
    <w:p w:rsidR="00B8333B" w:rsidRPr="00881208" w:rsidRDefault="00B8333B" w:rsidP="00B8333B">
      <w:pPr>
        <w:pStyle w:val="Prrafodelista"/>
        <w:numPr>
          <w:ilvl w:val="0"/>
          <w:numId w:val="3"/>
        </w:numPr>
        <w:jc w:val="both"/>
        <w:rPr>
          <w:rFonts w:ascii="Garamond" w:hAnsi="Garamond"/>
          <w:sz w:val="28"/>
          <w:szCs w:val="28"/>
        </w:rPr>
      </w:pPr>
      <w:r w:rsidRPr="00881208">
        <w:rPr>
          <w:rFonts w:ascii="Garamond" w:hAnsi="Garamond"/>
          <w:sz w:val="28"/>
          <w:szCs w:val="28"/>
        </w:rPr>
        <w:t>Se declara como ilegal</w:t>
      </w:r>
      <w:r w:rsidR="00993ACF" w:rsidRPr="00881208">
        <w:rPr>
          <w:rFonts w:ascii="Garamond" w:hAnsi="Garamond"/>
          <w:sz w:val="28"/>
          <w:szCs w:val="28"/>
        </w:rPr>
        <w:t>es</w:t>
      </w:r>
      <w:r w:rsidRPr="00881208">
        <w:rPr>
          <w:rFonts w:ascii="Garamond" w:hAnsi="Garamond"/>
          <w:sz w:val="28"/>
          <w:szCs w:val="28"/>
        </w:rPr>
        <w:t xml:space="preserve"> </w:t>
      </w:r>
      <w:r w:rsidR="00993ACF" w:rsidRPr="00881208">
        <w:rPr>
          <w:rFonts w:ascii="Garamond" w:hAnsi="Garamond"/>
          <w:sz w:val="28"/>
          <w:szCs w:val="28"/>
        </w:rPr>
        <w:t>e ilegítimos los</w:t>
      </w:r>
      <w:r w:rsidRPr="00881208">
        <w:rPr>
          <w:rFonts w:ascii="Garamond" w:hAnsi="Garamond"/>
          <w:sz w:val="28"/>
          <w:szCs w:val="28"/>
        </w:rPr>
        <w:t xml:space="preserve"> </w:t>
      </w:r>
      <w:r w:rsidR="00993ACF" w:rsidRPr="00881208">
        <w:rPr>
          <w:rFonts w:ascii="Garamond" w:hAnsi="Garamond"/>
          <w:sz w:val="28"/>
          <w:szCs w:val="28"/>
        </w:rPr>
        <w:t>“</w:t>
      </w:r>
      <w:r w:rsidR="00993ACF" w:rsidRPr="00881208">
        <w:rPr>
          <w:rFonts w:ascii="Garamond" w:hAnsi="Garamond"/>
          <w:b/>
          <w:sz w:val="28"/>
          <w:szCs w:val="28"/>
        </w:rPr>
        <w:t>Premios de la Paz</w:t>
      </w:r>
      <w:r w:rsidRPr="00881208">
        <w:rPr>
          <w:rFonts w:ascii="Garamond" w:hAnsi="Garamond"/>
          <w:b/>
          <w:sz w:val="28"/>
          <w:szCs w:val="28"/>
        </w:rPr>
        <w:t>”</w:t>
      </w:r>
      <w:r w:rsidRPr="00881208">
        <w:rPr>
          <w:rFonts w:ascii="Garamond" w:hAnsi="Garamond"/>
          <w:sz w:val="28"/>
          <w:szCs w:val="28"/>
        </w:rPr>
        <w:t xml:space="preserve"> </w:t>
      </w:r>
      <w:r w:rsidR="00993ACF" w:rsidRPr="00881208">
        <w:rPr>
          <w:rFonts w:ascii="Garamond" w:hAnsi="Garamond"/>
          <w:sz w:val="28"/>
          <w:szCs w:val="28"/>
        </w:rPr>
        <w:t xml:space="preserve">entregados a </w:t>
      </w:r>
      <w:r w:rsidR="00993ACF" w:rsidRPr="00881208">
        <w:rPr>
          <w:rFonts w:ascii="Garamond" w:hAnsi="Garamond"/>
          <w:b/>
          <w:sz w:val="28"/>
          <w:szCs w:val="28"/>
        </w:rPr>
        <w:t xml:space="preserve">Wan Ko Yee, Bhaddanta Kumarabhivamsa </w:t>
      </w:r>
      <w:r w:rsidR="00993ACF" w:rsidRPr="00881208">
        <w:rPr>
          <w:rFonts w:ascii="Garamond" w:hAnsi="Garamond"/>
          <w:sz w:val="28"/>
          <w:szCs w:val="28"/>
        </w:rPr>
        <w:t>y</w:t>
      </w:r>
      <w:r w:rsidR="00993ACF" w:rsidRPr="00881208">
        <w:rPr>
          <w:rFonts w:ascii="Garamond" w:hAnsi="Garamond"/>
          <w:b/>
          <w:sz w:val="28"/>
          <w:szCs w:val="28"/>
        </w:rPr>
        <w:t xml:space="preserve"> </w:t>
      </w:r>
      <w:r w:rsidR="00993ACF" w:rsidRPr="00E314BC">
        <w:rPr>
          <w:rFonts w:ascii="Garamond" w:hAnsi="Garamond"/>
          <w:b/>
          <w:sz w:val="28"/>
          <w:szCs w:val="28"/>
        </w:rPr>
        <w:t>Suzi P. Leggett</w:t>
      </w:r>
      <w:r w:rsidRPr="00881208">
        <w:rPr>
          <w:rFonts w:ascii="Garamond" w:hAnsi="Garamond"/>
          <w:sz w:val="28"/>
          <w:szCs w:val="28"/>
        </w:rPr>
        <w:t>.</w:t>
      </w:r>
    </w:p>
    <w:p w:rsidR="007D6E7F" w:rsidRPr="00881208" w:rsidRDefault="007D6E7F" w:rsidP="007D6E7F">
      <w:pPr>
        <w:pStyle w:val="Prrafodelista"/>
        <w:numPr>
          <w:ilvl w:val="0"/>
          <w:numId w:val="3"/>
        </w:numPr>
        <w:jc w:val="both"/>
        <w:rPr>
          <w:rFonts w:ascii="Garamond" w:hAnsi="Garamond"/>
          <w:sz w:val="28"/>
          <w:szCs w:val="28"/>
        </w:rPr>
      </w:pPr>
      <w:r w:rsidRPr="00881208">
        <w:rPr>
          <w:rFonts w:ascii="Garamond" w:hAnsi="Garamond"/>
          <w:sz w:val="28"/>
          <w:szCs w:val="28"/>
        </w:rPr>
        <w:t xml:space="preserve">Se afirma que </w:t>
      </w:r>
      <w:r w:rsidR="00B8333B" w:rsidRPr="00881208">
        <w:rPr>
          <w:rFonts w:ascii="Garamond" w:hAnsi="Garamond"/>
          <w:sz w:val="28"/>
          <w:szCs w:val="28"/>
        </w:rPr>
        <w:t xml:space="preserve">el </w:t>
      </w:r>
      <w:r w:rsidR="00881208" w:rsidRPr="00E314BC">
        <w:rPr>
          <w:rFonts w:ascii="Garamond" w:hAnsi="Garamond"/>
          <w:b/>
          <w:sz w:val="28"/>
          <w:szCs w:val="28"/>
        </w:rPr>
        <w:t>WPPAC</w:t>
      </w:r>
      <w:r w:rsidR="00B8333B" w:rsidRPr="00881208">
        <w:rPr>
          <w:rFonts w:ascii="Garamond" w:hAnsi="Garamond"/>
          <w:sz w:val="28"/>
          <w:szCs w:val="28"/>
        </w:rPr>
        <w:t xml:space="preserve"> </w:t>
      </w:r>
      <w:r w:rsidR="00881208" w:rsidRPr="00881208">
        <w:rPr>
          <w:rFonts w:ascii="Garamond" w:hAnsi="Garamond"/>
          <w:sz w:val="28"/>
          <w:szCs w:val="28"/>
        </w:rPr>
        <w:t>no respeta a</w:t>
      </w:r>
      <w:r w:rsidR="00B8333B" w:rsidRPr="00881208">
        <w:rPr>
          <w:rFonts w:ascii="Garamond" w:hAnsi="Garamond"/>
          <w:sz w:val="28"/>
          <w:szCs w:val="28"/>
        </w:rPr>
        <w:t xml:space="preserve"> los derechos humanos</w:t>
      </w:r>
      <w:r w:rsidR="00881208">
        <w:rPr>
          <w:rFonts w:ascii="Garamond" w:hAnsi="Garamond"/>
          <w:sz w:val="28"/>
          <w:szCs w:val="28"/>
        </w:rPr>
        <w:t xml:space="preserve"> ni a la </w:t>
      </w:r>
      <w:r w:rsidR="00881208" w:rsidRPr="00881208">
        <w:rPr>
          <w:rFonts w:ascii="Garamond" w:hAnsi="Garamond"/>
          <w:sz w:val="28"/>
          <w:szCs w:val="28"/>
        </w:rPr>
        <w:t>sacralidad de la civilización de paz</w:t>
      </w:r>
      <w:r w:rsidR="00580D7D" w:rsidRPr="00881208">
        <w:rPr>
          <w:rFonts w:ascii="Garamond" w:hAnsi="Garamond"/>
          <w:sz w:val="28"/>
          <w:szCs w:val="28"/>
        </w:rPr>
        <w:t>.</w:t>
      </w:r>
    </w:p>
    <w:p w:rsidR="00AC2766" w:rsidRPr="00FD7238" w:rsidRDefault="00AC2766" w:rsidP="007D6E7F">
      <w:pPr>
        <w:pStyle w:val="Prrafodelista"/>
        <w:numPr>
          <w:ilvl w:val="0"/>
          <w:numId w:val="3"/>
        </w:numPr>
        <w:jc w:val="both"/>
        <w:rPr>
          <w:rFonts w:ascii="Garamond" w:hAnsi="Garamond"/>
          <w:sz w:val="28"/>
          <w:szCs w:val="28"/>
        </w:rPr>
      </w:pPr>
      <w:r w:rsidRPr="00881208">
        <w:rPr>
          <w:rFonts w:ascii="Garamond" w:hAnsi="Garamond"/>
          <w:sz w:val="28"/>
          <w:szCs w:val="28"/>
        </w:rPr>
        <w:t xml:space="preserve">Se requiere </w:t>
      </w:r>
      <w:r w:rsidR="00580D7D" w:rsidRPr="00881208">
        <w:rPr>
          <w:rFonts w:ascii="Garamond" w:hAnsi="Garamond"/>
          <w:sz w:val="28"/>
          <w:szCs w:val="28"/>
        </w:rPr>
        <w:t>a</w:t>
      </w:r>
      <w:r w:rsidRPr="00881208">
        <w:rPr>
          <w:rFonts w:ascii="Garamond" w:hAnsi="Garamond"/>
          <w:sz w:val="28"/>
          <w:szCs w:val="28"/>
        </w:rPr>
        <w:t xml:space="preserve"> todos los </w:t>
      </w:r>
      <w:r w:rsidR="00881208" w:rsidRPr="00881208">
        <w:rPr>
          <w:rFonts w:ascii="Garamond" w:hAnsi="Garamond"/>
          <w:sz w:val="28"/>
          <w:szCs w:val="28"/>
        </w:rPr>
        <w:t>miembros de</w:t>
      </w:r>
      <w:r w:rsidR="00AA3343">
        <w:rPr>
          <w:rFonts w:ascii="Garamond" w:hAnsi="Garamond"/>
          <w:sz w:val="28"/>
          <w:szCs w:val="28"/>
        </w:rPr>
        <w:t>l</w:t>
      </w:r>
      <w:r w:rsidR="00881208" w:rsidRPr="00881208">
        <w:rPr>
          <w:rFonts w:ascii="Garamond" w:hAnsi="Garamond"/>
          <w:sz w:val="28"/>
          <w:szCs w:val="28"/>
        </w:rPr>
        <w:t xml:space="preserve"> </w:t>
      </w:r>
      <w:r w:rsidR="00881208" w:rsidRPr="00881208">
        <w:rPr>
          <w:rFonts w:ascii="Garamond" w:hAnsi="Garamond"/>
          <w:b/>
          <w:sz w:val="28"/>
          <w:szCs w:val="28"/>
        </w:rPr>
        <w:t>WPPAC</w:t>
      </w:r>
      <w:r w:rsidR="00E2697F">
        <w:rPr>
          <w:rFonts w:ascii="Garamond" w:hAnsi="Garamond"/>
          <w:sz w:val="28"/>
          <w:szCs w:val="28"/>
        </w:rPr>
        <w:t xml:space="preserve"> que no ha</w:t>
      </w:r>
      <w:r w:rsidR="00AA3343">
        <w:rPr>
          <w:rFonts w:ascii="Garamond" w:hAnsi="Garamond"/>
          <w:sz w:val="28"/>
          <w:szCs w:val="28"/>
        </w:rPr>
        <w:t>yan</w:t>
      </w:r>
      <w:r w:rsidR="00881208" w:rsidRPr="00881208">
        <w:rPr>
          <w:rFonts w:ascii="Garamond" w:hAnsi="Garamond"/>
          <w:sz w:val="28"/>
          <w:szCs w:val="28"/>
        </w:rPr>
        <w:t xml:space="preserve"> participado en las actividades criminales denunciadas en el presente Dictamen</w:t>
      </w:r>
      <w:r w:rsidR="00B8333B" w:rsidRPr="00881208">
        <w:rPr>
          <w:rFonts w:ascii="Garamond" w:hAnsi="Garamond"/>
          <w:sz w:val="28"/>
          <w:szCs w:val="28"/>
        </w:rPr>
        <w:t xml:space="preserve"> que</w:t>
      </w:r>
      <w:r w:rsidRPr="00881208">
        <w:rPr>
          <w:rFonts w:ascii="Garamond" w:hAnsi="Garamond"/>
          <w:sz w:val="28"/>
          <w:szCs w:val="28"/>
        </w:rPr>
        <w:t xml:space="preserve"> expulsen a los </w:t>
      </w:r>
      <w:r w:rsidR="00881208" w:rsidRPr="00881208">
        <w:rPr>
          <w:rFonts w:ascii="Garamond" w:hAnsi="Garamond"/>
          <w:sz w:val="28"/>
          <w:szCs w:val="28"/>
        </w:rPr>
        <w:t xml:space="preserve">miembros involucrados en hechos de corrupción y fraude, lo cual será un primer paso para recuperar la pureza ética de la </w:t>
      </w:r>
      <w:r w:rsidR="00881208" w:rsidRPr="00FD7238">
        <w:rPr>
          <w:rFonts w:ascii="Garamond" w:hAnsi="Garamond"/>
          <w:sz w:val="28"/>
          <w:szCs w:val="28"/>
        </w:rPr>
        <w:t>organización</w:t>
      </w:r>
      <w:r w:rsidR="00B8333B" w:rsidRPr="00FD7238">
        <w:rPr>
          <w:rFonts w:ascii="Garamond" w:hAnsi="Garamond"/>
          <w:sz w:val="28"/>
          <w:szCs w:val="28"/>
        </w:rPr>
        <w:t>.</w:t>
      </w:r>
    </w:p>
    <w:p w:rsidR="00B8333B" w:rsidRPr="00FD7238" w:rsidRDefault="00AC2766" w:rsidP="00B8333B">
      <w:pPr>
        <w:pStyle w:val="Prrafodelista"/>
        <w:numPr>
          <w:ilvl w:val="0"/>
          <w:numId w:val="3"/>
        </w:numPr>
        <w:jc w:val="both"/>
        <w:rPr>
          <w:rFonts w:ascii="Garamond" w:hAnsi="Garamond"/>
          <w:sz w:val="28"/>
          <w:szCs w:val="28"/>
        </w:rPr>
      </w:pPr>
      <w:r w:rsidRPr="00FD7238">
        <w:rPr>
          <w:rFonts w:ascii="Garamond" w:hAnsi="Garamond"/>
          <w:sz w:val="28"/>
          <w:szCs w:val="28"/>
        </w:rPr>
        <w:t xml:space="preserve">Se exige que </w:t>
      </w:r>
      <w:r w:rsidR="00FD7238" w:rsidRPr="00FD7238">
        <w:rPr>
          <w:rFonts w:ascii="Garamond" w:hAnsi="Garamond"/>
          <w:sz w:val="28"/>
          <w:szCs w:val="28"/>
        </w:rPr>
        <w:t xml:space="preserve">el </w:t>
      </w:r>
      <w:r w:rsidR="00FD7238" w:rsidRPr="00FD7238">
        <w:rPr>
          <w:rFonts w:ascii="Garamond" w:hAnsi="Garamond"/>
          <w:b/>
          <w:sz w:val="28"/>
          <w:szCs w:val="28"/>
        </w:rPr>
        <w:t>WPPAC</w:t>
      </w:r>
      <w:r w:rsidR="003133AE" w:rsidRPr="00FD7238">
        <w:rPr>
          <w:rFonts w:ascii="Garamond" w:hAnsi="Garamond"/>
          <w:sz w:val="28"/>
          <w:szCs w:val="28"/>
        </w:rPr>
        <w:t xml:space="preserve"> comience</w:t>
      </w:r>
      <w:r w:rsidR="00AA3343">
        <w:rPr>
          <w:rFonts w:ascii="Garamond" w:hAnsi="Garamond"/>
          <w:sz w:val="28"/>
          <w:szCs w:val="28"/>
        </w:rPr>
        <w:t xml:space="preserve"> inmediatamente</w:t>
      </w:r>
      <w:r w:rsidR="003133AE" w:rsidRPr="00FD7238">
        <w:rPr>
          <w:rFonts w:ascii="Garamond" w:hAnsi="Garamond"/>
          <w:sz w:val="28"/>
          <w:szCs w:val="28"/>
        </w:rPr>
        <w:t xml:space="preserve"> a trabajar adecuadamente</w:t>
      </w:r>
      <w:r w:rsidR="00E91059" w:rsidRPr="00FD7238">
        <w:rPr>
          <w:rFonts w:ascii="Garamond" w:hAnsi="Garamond"/>
          <w:sz w:val="28"/>
          <w:szCs w:val="28"/>
        </w:rPr>
        <w:t xml:space="preserve"> </w:t>
      </w:r>
      <w:r w:rsidR="00FD7238" w:rsidRPr="00FD7238">
        <w:rPr>
          <w:rFonts w:ascii="Garamond" w:hAnsi="Garamond"/>
          <w:sz w:val="28"/>
          <w:szCs w:val="28"/>
        </w:rPr>
        <w:t>por la Paz Mundial</w:t>
      </w:r>
      <w:r w:rsidR="003133AE" w:rsidRPr="00FD7238">
        <w:rPr>
          <w:rFonts w:ascii="Garamond" w:hAnsi="Garamond"/>
          <w:sz w:val="28"/>
          <w:szCs w:val="28"/>
        </w:rPr>
        <w:t xml:space="preserve"> y que </w:t>
      </w:r>
      <w:r w:rsidR="00E91059" w:rsidRPr="00FD7238">
        <w:rPr>
          <w:rFonts w:ascii="Garamond" w:hAnsi="Garamond"/>
          <w:sz w:val="28"/>
          <w:szCs w:val="28"/>
        </w:rPr>
        <w:t xml:space="preserve">prontamente </w:t>
      </w:r>
      <w:r w:rsidR="00FD7238" w:rsidRPr="00FD7238">
        <w:rPr>
          <w:rFonts w:ascii="Garamond" w:hAnsi="Garamond"/>
          <w:sz w:val="28"/>
          <w:szCs w:val="28"/>
        </w:rPr>
        <w:t xml:space="preserve">respete y cumpla las Sentencias y Dictámenes del </w:t>
      </w:r>
      <w:r w:rsidR="00FD7238" w:rsidRPr="00AA3343">
        <w:rPr>
          <w:rFonts w:ascii="Garamond" w:hAnsi="Garamond"/>
          <w:b/>
          <w:sz w:val="28"/>
          <w:szCs w:val="28"/>
        </w:rPr>
        <w:t>Comité Internacional de Ética Budista</w:t>
      </w:r>
      <w:r w:rsidR="00B8333B" w:rsidRPr="00FD7238">
        <w:rPr>
          <w:rFonts w:ascii="Garamond" w:hAnsi="Garamond"/>
          <w:sz w:val="28"/>
          <w:szCs w:val="28"/>
        </w:rPr>
        <w:t xml:space="preserve">, dejándose constancia que </w:t>
      </w:r>
      <w:r w:rsidR="00AA3343">
        <w:rPr>
          <w:rFonts w:ascii="Garamond" w:hAnsi="Garamond"/>
          <w:sz w:val="28"/>
          <w:szCs w:val="28"/>
        </w:rPr>
        <w:t>cualquier atentado violento de miembros del</w:t>
      </w:r>
      <w:r w:rsidR="00FD7238" w:rsidRPr="00FD7238">
        <w:rPr>
          <w:rFonts w:ascii="Garamond" w:hAnsi="Garamond"/>
          <w:sz w:val="28"/>
          <w:szCs w:val="28"/>
        </w:rPr>
        <w:t xml:space="preserve"> </w:t>
      </w:r>
      <w:r w:rsidR="00FD7238" w:rsidRPr="00FD7238">
        <w:rPr>
          <w:rFonts w:ascii="Garamond" w:hAnsi="Garamond"/>
          <w:b/>
          <w:sz w:val="28"/>
          <w:szCs w:val="28"/>
        </w:rPr>
        <w:t>WPPAC</w:t>
      </w:r>
      <w:r w:rsidR="00FD7238" w:rsidRPr="00FD7238">
        <w:rPr>
          <w:rFonts w:ascii="Garamond" w:hAnsi="Garamond"/>
          <w:sz w:val="28"/>
          <w:szCs w:val="28"/>
        </w:rPr>
        <w:t xml:space="preserve"> contra los Pueblos Budistas</w:t>
      </w:r>
      <w:r w:rsidR="00B8333B" w:rsidRPr="00FD7238">
        <w:rPr>
          <w:rFonts w:ascii="Garamond" w:hAnsi="Garamond"/>
          <w:sz w:val="28"/>
          <w:szCs w:val="28"/>
        </w:rPr>
        <w:t xml:space="preserve"> </w:t>
      </w:r>
      <w:r w:rsidR="00FD7238" w:rsidRPr="00FD7238">
        <w:rPr>
          <w:rFonts w:ascii="Garamond" w:hAnsi="Garamond"/>
          <w:sz w:val="28"/>
          <w:szCs w:val="28"/>
        </w:rPr>
        <w:t>será denunciado a nivel internacional</w:t>
      </w:r>
      <w:r w:rsidR="00B8333B" w:rsidRPr="00FD7238">
        <w:rPr>
          <w:rFonts w:ascii="Garamond" w:hAnsi="Garamond"/>
          <w:sz w:val="28"/>
          <w:szCs w:val="28"/>
        </w:rPr>
        <w:t xml:space="preserve">. </w:t>
      </w:r>
    </w:p>
    <w:p w:rsidR="00AA3343" w:rsidRDefault="00AA3343" w:rsidP="007D6E7F">
      <w:pPr>
        <w:jc w:val="both"/>
        <w:rPr>
          <w:rFonts w:ascii="Garamond" w:hAnsi="Garamond"/>
          <w:sz w:val="28"/>
          <w:szCs w:val="28"/>
        </w:rPr>
      </w:pPr>
    </w:p>
    <w:p w:rsidR="007D6E7F" w:rsidRPr="001B3EED" w:rsidRDefault="007D6E7F" w:rsidP="007D6E7F">
      <w:pPr>
        <w:jc w:val="both"/>
        <w:rPr>
          <w:rFonts w:ascii="Garamond" w:hAnsi="Garamond"/>
          <w:sz w:val="28"/>
          <w:szCs w:val="28"/>
        </w:rPr>
      </w:pPr>
      <w:r w:rsidRPr="001B3EED">
        <w:rPr>
          <w:rFonts w:ascii="Garamond" w:hAnsi="Garamond"/>
          <w:sz w:val="28"/>
          <w:szCs w:val="28"/>
        </w:rPr>
        <w:t>Siempre con espíritu de reconciliación,</w:t>
      </w:r>
    </w:p>
    <w:p w:rsidR="007D6E7F" w:rsidRPr="001B3EED" w:rsidRDefault="007D6E7F" w:rsidP="007D6E7F">
      <w:pPr>
        <w:jc w:val="both"/>
        <w:rPr>
          <w:rFonts w:ascii="Garamond" w:hAnsi="Garamond"/>
          <w:sz w:val="28"/>
          <w:szCs w:val="28"/>
        </w:rPr>
      </w:pPr>
      <w:r w:rsidRPr="001B3EED">
        <w:rPr>
          <w:rFonts w:ascii="Garamond" w:hAnsi="Garamond"/>
          <w:sz w:val="28"/>
          <w:szCs w:val="28"/>
        </w:rPr>
        <w:t>Maestro Maitreya</w:t>
      </w:r>
      <w:r w:rsidR="00B742C4" w:rsidRPr="001B3EED">
        <w:rPr>
          <w:rFonts w:ascii="Garamond" w:hAnsi="Garamond"/>
          <w:sz w:val="28"/>
          <w:szCs w:val="28"/>
        </w:rPr>
        <w:t xml:space="preserve"> Samyaksambuddha</w:t>
      </w:r>
    </w:p>
    <w:p w:rsidR="002D62DF" w:rsidRPr="001B3EED" w:rsidRDefault="007D6E7F" w:rsidP="007E079E">
      <w:pPr>
        <w:jc w:val="both"/>
        <w:rPr>
          <w:rFonts w:ascii="Garamond" w:hAnsi="Garamond"/>
          <w:b/>
          <w:sz w:val="28"/>
          <w:szCs w:val="28"/>
        </w:rPr>
      </w:pPr>
      <w:r w:rsidRPr="001B3EED">
        <w:rPr>
          <w:rFonts w:ascii="Garamond" w:hAnsi="Garamond"/>
          <w:sz w:val="28"/>
          <w:szCs w:val="28"/>
        </w:rPr>
        <w:t xml:space="preserve">Presidente del </w:t>
      </w:r>
      <w:r w:rsidRPr="001B3EED">
        <w:rPr>
          <w:rFonts w:ascii="Garamond" w:hAnsi="Garamond"/>
          <w:b/>
          <w:sz w:val="28"/>
          <w:szCs w:val="28"/>
        </w:rPr>
        <w:t>Comité Internacional de Ética Budista y Tribunal Budista de Derechos Humanos</w:t>
      </w:r>
    </w:p>
    <w:sectPr w:rsidR="002D62DF" w:rsidRPr="001B3EED" w:rsidSect="00076AF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886" w:rsidRDefault="00EC2886" w:rsidP="007D6E7F">
      <w:pPr>
        <w:spacing w:after="0" w:line="240" w:lineRule="auto"/>
      </w:pPr>
      <w:r>
        <w:separator/>
      </w:r>
    </w:p>
  </w:endnote>
  <w:endnote w:type="continuationSeparator" w:id="0">
    <w:p w:rsidR="00EC2886" w:rsidRDefault="00EC2886" w:rsidP="007D6E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886" w:rsidRDefault="00EC2886" w:rsidP="007D6E7F">
      <w:pPr>
        <w:spacing w:after="0" w:line="240" w:lineRule="auto"/>
      </w:pPr>
      <w:r>
        <w:separator/>
      </w:r>
    </w:p>
  </w:footnote>
  <w:footnote w:type="continuationSeparator" w:id="0">
    <w:p w:rsidR="00EC2886" w:rsidRDefault="00EC2886" w:rsidP="007D6E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E7F" w:rsidRDefault="007D6E7F" w:rsidP="007D6E7F">
    <w:pPr>
      <w:pStyle w:val="Ttulo1"/>
      <w:spacing w:line="192" w:lineRule="atLeast"/>
      <w:jc w:val="center"/>
      <w:rPr>
        <w:spacing w:val="-12"/>
        <w:sz w:val="25"/>
        <w:szCs w:val="25"/>
      </w:rPr>
    </w:pPr>
    <w:r w:rsidRPr="00410445">
      <w:rPr>
        <w:noProof/>
      </w:rPr>
      <w:drawing>
        <wp:inline distT="0" distB="0" distL="0" distR="0">
          <wp:extent cx="828675" cy="771195"/>
          <wp:effectExtent l="19050" t="0" r="9525" b="0"/>
          <wp:docPr id="2" name="Imagen 1" descr="C:\Users\casa\Documents\WBA\wba imagenes\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sa\Documents\WBA\wba imagenes\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71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7D6E7F" w:rsidRDefault="007D6E7F" w:rsidP="007D6E7F">
    <w:pPr>
      <w:pStyle w:val="Ttulo1"/>
      <w:spacing w:before="0" w:beforeAutospacing="0" w:after="0" w:afterAutospacing="0"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>)</w:t>
    </w:r>
  </w:p>
  <w:p w:rsidR="007D6E7F" w:rsidRDefault="007D6E7F" w:rsidP="007D6E7F">
    <w:pPr>
      <w:pStyle w:val="Ttulo1"/>
      <w:spacing w:before="0" w:beforeAutospacing="0" w:after="0" w:afterAutospacing="0" w:line="192" w:lineRule="atLeast"/>
      <w:jc w:val="center"/>
      <w:rPr>
        <w:sz w:val="25"/>
        <w:szCs w:val="25"/>
        <w:lang w:val="en-US"/>
      </w:rPr>
    </w:pPr>
    <w:r>
      <w:rPr>
        <w:sz w:val="25"/>
        <w:szCs w:val="25"/>
        <w:lang w:val="en-US"/>
      </w:rPr>
      <w:t xml:space="preserve">  Buddhist Tribunal on Human Rights (BTHR</w:t>
    </w:r>
    <w:r w:rsidRPr="008909AF">
      <w:rPr>
        <w:sz w:val="25"/>
        <w:szCs w:val="25"/>
        <w:lang w:val="en-US"/>
      </w:rPr>
      <w:t>)</w:t>
    </w:r>
  </w:p>
  <w:p w:rsidR="007D6E7F" w:rsidRDefault="007D6E7F" w:rsidP="007D6E7F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70A7E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1B0846"/>
    <w:multiLevelType w:val="hybridMultilevel"/>
    <w:tmpl w:val="E7B2598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895D63"/>
    <w:multiLevelType w:val="hybridMultilevel"/>
    <w:tmpl w:val="A6CAFD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E6677E"/>
    <w:multiLevelType w:val="hybridMultilevel"/>
    <w:tmpl w:val="3CC48C4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402A12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0430D5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D91E76"/>
    <w:multiLevelType w:val="hybridMultilevel"/>
    <w:tmpl w:val="AA2E5B1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402878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253DBF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4"/>
  </w:num>
  <w:num w:numId="6">
    <w:abstractNumId w:val="9"/>
  </w:num>
  <w:num w:numId="7">
    <w:abstractNumId w:val="0"/>
  </w:num>
  <w:num w:numId="8">
    <w:abstractNumId w:val="6"/>
  </w:num>
  <w:num w:numId="9">
    <w:abstractNumId w:val="7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6E7F"/>
    <w:rsid w:val="00005F1F"/>
    <w:rsid w:val="00011C9C"/>
    <w:rsid w:val="00016784"/>
    <w:rsid w:val="00022D60"/>
    <w:rsid w:val="00023CC3"/>
    <w:rsid w:val="00024C1D"/>
    <w:rsid w:val="000252FF"/>
    <w:rsid w:val="000272C3"/>
    <w:rsid w:val="0003524C"/>
    <w:rsid w:val="000430A3"/>
    <w:rsid w:val="000522EF"/>
    <w:rsid w:val="00053D80"/>
    <w:rsid w:val="00072567"/>
    <w:rsid w:val="00075979"/>
    <w:rsid w:val="00076541"/>
    <w:rsid w:val="00076AF9"/>
    <w:rsid w:val="00077F5F"/>
    <w:rsid w:val="00082B7F"/>
    <w:rsid w:val="000A2B86"/>
    <w:rsid w:val="000A3D06"/>
    <w:rsid w:val="000A4D74"/>
    <w:rsid w:val="000A5CD3"/>
    <w:rsid w:val="000B6503"/>
    <w:rsid w:val="000C0E1D"/>
    <w:rsid w:val="000C11DE"/>
    <w:rsid w:val="000C3B93"/>
    <w:rsid w:val="000C7733"/>
    <w:rsid w:val="000F56FB"/>
    <w:rsid w:val="000F66B3"/>
    <w:rsid w:val="000F67A4"/>
    <w:rsid w:val="0010153A"/>
    <w:rsid w:val="00111FE6"/>
    <w:rsid w:val="00113432"/>
    <w:rsid w:val="001163DC"/>
    <w:rsid w:val="00121ACF"/>
    <w:rsid w:val="00126BF3"/>
    <w:rsid w:val="00131704"/>
    <w:rsid w:val="00140469"/>
    <w:rsid w:val="001405AC"/>
    <w:rsid w:val="00140BDD"/>
    <w:rsid w:val="00147F09"/>
    <w:rsid w:val="00155CA4"/>
    <w:rsid w:val="001664C2"/>
    <w:rsid w:val="00166833"/>
    <w:rsid w:val="00170055"/>
    <w:rsid w:val="001800DA"/>
    <w:rsid w:val="00180DC4"/>
    <w:rsid w:val="00182388"/>
    <w:rsid w:val="00192135"/>
    <w:rsid w:val="00197AC6"/>
    <w:rsid w:val="001A309E"/>
    <w:rsid w:val="001B2D9B"/>
    <w:rsid w:val="001B2F34"/>
    <w:rsid w:val="001B3EED"/>
    <w:rsid w:val="001C1504"/>
    <w:rsid w:val="001C4651"/>
    <w:rsid w:val="001D1E17"/>
    <w:rsid w:val="001D5B45"/>
    <w:rsid w:val="001E5F01"/>
    <w:rsid w:val="001E66F3"/>
    <w:rsid w:val="001F0B4D"/>
    <w:rsid w:val="001F2FA6"/>
    <w:rsid w:val="002016FC"/>
    <w:rsid w:val="002018F3"/>
    <w:rsid w:val="00211923"/>
    <w:rsid w:val="00212EB4"/>
    <w:rsid w:val="00215A5D"/>
    <w:rsid w:val="00220410"/>
    <w:rsid w:val="00220EA0"/>
    <w:rsid w:val="002219E3"/>
    <w:rsid w:val="002235DF"/>
    <w:rsid w:val="00225ED8"/>
    <w:rsid w:val="0022657C"/>
    <w:rsid w:val="00235A75"/>
    <w:rsid w:val="002420AC"/>
    <w:rsid w:val="00243A85"/>
    <w:rsid w:val="00243C40"/>
    <w:rsid w:val="00253433"/>
    <w:rsid w:val="00254DEA"/>
    <w:rsid w:val="0026062D"/>
    <w:rsid w:val="002628AB"/>
    <w:rsid w:val="002636DA"/>
    <w:rsid w:val="002716B8"/>
    <w:rsid w:val="0028452A"/>
    <w:rsid w:val="002A05E1"/>
    <w:rsid w:val="002A0C6B"/>
    <w:rsid w:val="002A142D"/>
    <w:rsid w:val="002A275A"/>
    <w:rsid w:val="002B3571"/>
    <w:rsid w:val="002C353F"/>
    <w:rsid w:val="002C4A16"/>
    <w:rsid w:val="002D58F6"/>
    <w:rsid w:val="002D62DF"/>
    <w:rsid w:val="002D703E"/>
    <w:rsid w:val="002F03E9"/>
    <w:rsid w:val="002F23C9"/>
    <w:rsid w:val="002F5730"/>
    <w:rsid w:val="002F5B91"/>
    <w:rsid w:val="003044C9"/>
    <w:rsid w:val="0030660C"/>
    <w:rsid w:val="00312A8E"/>
    <w:rsid w:val="003133AE"/>
    <w:rsid w:val="003135C5"/>
    <w:rsid w:val="00315F83"/>
    <w:rsid w:val="00320844"/>
    <w:rsid w:val="003233D5"/>
    <w:rsid w:val="0032538E"/>
    <w:rsid w:val="00325AE3"/>
    <w:rsid w:val="003308C2"/>
    <w:rsid w:val="00330A20"/>
    <w:rsid w:val="003340F6"/>
    <w:rsid w:val="003367E8"/>
    <w:rsid w:val="003415F7"/>
    <w:rsid w:val="003458AE"/>
    <w:rsid w:val="0037149D"/>
    <w:rsid w:val="003725B4"/>
    <w:rsid w:val="00374896"/>
    <w:rsid w:val="003855D2"/>
    <w:rsid w:val="00392317"/>
    <w:rsid w:val="003A27F1"/>
    <w:rsid w:val="003B1146"/>
    <w:rsid w:val="003B7F8C"/>
    <w:rsid w:val="003C6301"/>
    <w:rsid w:val="003D519C"/>
    <w:rsid w:val="003E48E6"/>
    <w:rsid w:val="003E768B"/>
    <w:rsid w:val="0040600C"/>
    <w:rsid w:val="00407207"/>
    <w:rsid w:val="00411183"/>
    <w:rsid w:val="00411396"/>
    <w:rsid w:val="00415106"/>
    <w:rsid w:val="004248DD"/>
    <w:rsid w:val="00425D87"/>
    <w:rsid w:val="00432039"/>
    <w:rsid w:val="00441927"/>
    <w:rsid w:val="00442593"/>
    <w:rsid w:val="00453C3D"/>
    <w:rsid w:val="004574F1"/>
    <w:rsid w:val="0046324F"/>
    <w:rsid w:val="00473137"/>
    <w:rsid w:val="00476EC3"/>
    <w:rsid w:val="0048028E"/>
    <w:rsid w:val="00491307"/>
    <w:rsid w:val="00496DC6"/>
    <w:rsid w:val="004A38BB"/>
    <w:rsid w:val="004B38B1"/>
    <w:rsid w:val="004C0FD7"/>
    <w:rsid w:val="004C3DAD"/>
    <w:rsid w:val="004C4AFC"/>
    <w:rsid w:val="004C6402"/>
    <w:rsid w:val="004D4DC5"/>
    <w:rsid w:val="004D4FE0"/>
    <w:rsid w:val="004D7924"/>
    <w:rsid w:val="004E26EB"/>
    <w:rsid w:val="004E2843"/>
    <w:rsid w:val="004F06DC"/>
    <w:rsid w:val="004F1FC4"/>
    <w:rsid w:val="004F4D18"/>
    <w:rsid w:val="004F743C"/>
    <w:rsid w:val="00504BBB"/>
    <w:rsid w:val="00507BD6"/>
    <w:rsid w:val="0051318E"/>
    <w:rsid w:val="00515D37"/>
    <w:rsid w:val="005166CC"/>
    <w:rsid w:val="005218C9"/>
    <w:rsid w:val="005317CA"/>
    <w:rsid w:val="005335A1"/>
    <w:rsid w:val="005367C5"/>
    <w:rsid w:val="00554255"/>
    <w:rsid w:val="005632DC"/>
    <w:rsid w:val="00564630"/>
    <w:rsid w:val="00571361"/>
    <w:rsid w:val="0057623B"/>
    <w:rsid w:val="00580D7D"/>
    <w:rsid w:val="005849C2"/>
    <w:rsid w:val="00586BF8"/>
    <w:rsid w:val="005A06F4"/>
    <w:rsid w:val="005A3F3F"/>
    <w:rsid w:val="005A7145"/>
    <w:rsid w:val="005A775F"/>
    <w:rsid w:val="005A7934"/>
    <w:rsid w:val="005A7C59"/>
    <w:rsid w:val="005B3968"/>
    <w:rsid w:val="005C1338"/>
    <w:rsid w:val="005C42E8"/>
    <w:rsid w:val="005C7E7F"/>
    <w:rsid w:val="005F09F0"/>
    <w:rsid w:val="005F502E"/>
    <w:rsid w:val="00602577"/>
    <w:rsid w:val="00603B83"/>
    <w:rsid w:val="0061468D"/>
    <w:rsid w:val="00615771"/>
    <w:rsid w:val="00617FC5"/>
    <w:rsid w:val="00622DAD"/>
    <w:rsid w:val="006261CA"/>
    <w:rsid w:val="00631FBE"/>
    <w:rsid w:val="00651326"/>
    <w:rsid w:val="00654EC3"/>
    <w:rsid w:val="00655FBE"/>
    <w:rsid w:val="006562BB"/>
    <w:rsid w:val="006637EF"/>
    <w:rsid w:val="00664DCC"/>
    <w:rsid w:val="006755E7"/>
    <w:rsid w:val="006812AE"/>
    <w:rsid w:val="0069059A"/>
    <w:rsid w:val="006A4BD9"/>
    <w:rsid w:val="006B3C02"/>
    <w:rsid w:val="006D017D"/>
    <w:rsid w:val="006D1F99"/>
    <w:rsid w:val="006D2463"/>
    <w:rsid w:val="006D77B6"/>
    <w:rsid w:val="006D7E6D"/>
    <w:rsid w:val="006E0648"/>
    <w:rsid w:val="006F1D06"/>
    <w:rsid w:val="006F5DDE"/>
    <w:rsid w:val="00710750"/>
    <w:rsid w:val="00713A5A"/>
    <w:rsid w:val="00715228"/>
    <w:rsid w:val="00716C26"/>
    <w:rsid w:val="00734C61"/>
    <w:rsid w:val="00741645"/>
    <w:rsid w:val="00742311"/>
    <w:rsid w:val="00744385"/>
    <w:rsid w:val="00754639"/>
    <w:rsid w:val="00756652"/>
    <w:rsid w:val="00760F81"/>
    <w:rsid w:val="00761C13"/>
    <w:rsid w:val="00763593"/>
    <w:rsid w:val="007641B1"/>
    <w:rsid w:val="007665D3"/>
    <w:rsid w:val="007670E3"/>
    <w:rsid w:val="00772AB4"/>
    <w:rsid w:val="00772DD3"/>
    <w:rsid w:val="007739E4"/>
    <w:rsid w:val="00775E0F"/>
    <w:rsid w:val="007869CB"/>
    <w:rsid w:val="00786B42"/>
    <w:rsid w:val="007907F5"/>
    <w:rsid w:val="0079135A"/>
    <w:rsid w:val="00793838"/>
    <w:rsid w:val="007958C2"/>
    <w:rsid w:val="007A135F"/>
    <w:rsid w:val="007C0701"/>
    <w:rsid w:val="007C156A"/>
    <w:rsid w:val="007C47B7"/>
    <w:rsid w:val="007C74B1"/>
    <w:rsid w:val="007D4A0E"/>
    <w:rsid w:val="007D6E7F"/>
    <w:rsid w:val="007E079E"/>
    <w:rsid w:val="007E2EC0"/>
    <w:rsid w:val="008053D3"/>
    <w:rsid w:val="0080593D"/>
    <w:rsid w:val="0081331D"/>
    <w:rsid w:val="00823330"/>
    <w:rsid w:val="00831E91"/>
    <w:rsid w:val="00837692"/>
    <w:rsid w:val="008426B5"/>
    <w:rsid w:val="008428C5"/>
    <w:rsid w:val="00842DB3"/>
    <w:rsid w:val="00845154"/>
    <w:rsid w:val="00850883"/>
    <w:rsid w:val="00854A46"/>
    <w:rsid w:val="00866C45"/>
    <w:rsid w:val="00880DED"/>
    <w:rsid w:val="00881208"/>
    <w:rsid w:val="00887B3D"/>
    <w:rsid w:val="00892338"/>
    <w:rsid w:val="008B46EE"/>
    <w:rsid w:val="008B5FF5"/>
    <w:rsid w:val="008B618F"/>
    <w:rsid w:val="008C49A2"/>
    <w:rsid w:val="008D07A1"/>
    <w:rsid w:val="008D17B9"/>
    <w:rsid w:val="008E7555"/>
    <w:rsid w:val="00904CF0"/>
    <w:rsid w:val="00910790"/>
    <w:rsid w:val="00917596"/>
    <w:rsid w:val="0093390A"/>
    <w:rsid w:val="009528CE"/>
    <w:rsid w:val="00965EDA"/>
    <w:rsid w:val="009702C1"/>
    <w:rsid w:val="00973401"/>
    <w:rsid w:val="009819F5"/>
    <w:rsid w:val="00984E1C"/>
    <w:rsid w:val="00993ACF"/>
    <w:rsid w:val="00994A13"/>
    <w:rsid w:val="009A46A3"/>
    <w:rsid w:val="009A6253"/>
    <w:rsid w:val="009C2574"/>
    <w:rsid w:val="009C3372"/>
    <w:rsid w:val="009C6B71"/>
    <w:rsid w:val="009C6C6F"/>
    <w:rsid w:val="009D1D7C"/>
    <w:rsid w:val="009D51BF"/>
    <w:rsid w:val="009E459D"/>
    <w:rsid w:val="009E48FA"/>
    <w:rsid w:val="009E6190"/>
    <w:rsid w:val="009F5D75"/>
    <w:rsid w:val="00A03512"/>
    <w:rsid w:val="00A04D60"/>
    <w:rsid w:val="00A11108"/>
    <w:rsid w:val="00A24AC4"/>
    <w:rsid w:val="00A30B56"/>
    <w:rsid w:val="00A33220"/>
    <w:rsid w:val="00A33821"/>
    <w:rsid w:val="00A4130C"/>
    <w:rsid w:val="00A50F38"/>
    <w:rsid w:val="00A53538"/>
    <w:rsid w:val="00A71C4E"/>
    <w:rsid w:val="00A7318C"/>
    <w:rsid w:val="00A855AD"/>
    <w:rsid w:val="00A91925"/>
    <w:rsid w:val="00AA0C6D"/>
    <w:rsid w:val="00AA3343"/>
    <w:rsid w:val="00AB513F"/>
    <w:rsid w:val="00AC2766"/>
    <w:rsid w:val="00AC4F9D"/>
    <w:rsid w:val="00AD0D9C"/>
    <w:rsid w:val="00B21280"/>
    <w:rsid w:val="00B35E90"/>
    <w:rsid w:val="00B44DD7"/>
    <w:rsid w:val="00B45322"/>
    <w:rsid w:val="00B53DBD"/>
    <w:rsid w:val="00B60989"/>
    <w:rsid w:val="00B62B8C"/>
    <w:rsid w:val="00B661C1"/>
    <w:rsid w:val="00B66B9C"/>
    <w:rsid w:val="00B741D7"/>
    <w:rsid w:val="00B742C4"/>
    <w:rsid w:val="00B76DB3"/>
    <w:rsid w:val="00B77A95"/>
    <w:rsid w:val="00B81D67"/>
    <w:rsid w:val="00B82AB8"/>
    <w:rsid w:val="00B8333B"/>
    <w:rsid w:val="00B9092F"/>
    <w:rsid w:val="00BA284D"/>
    <w:rsid w:val="00BB6D45"/>
    <w:rsid w:val="00BC31B7"/>
    <w:rsid w:val="00BC4838"/>
    <w:rsid w:val="00BC5DBE"/>
    <w:rsid w:val="00BC67B1"/>
    <w:rsid w:val="00BD72C8"/>
    <w:rsid w:val="00BE1E60"/>
    <w:rsid w:val="00BF263F"/>
    <w:rsid w:val="00BF450F"/>
    <w:rsid w:val="00BF68A4"/>
    <w:rsid w:val="00BF6D2E"/>
    <w:rsid w:val="00C054D7"/>
    <w:rsid w:val="00C11981"/>
    <w:rsid w:val="00C22E26"/>
    <w:rsid w:val="00C27259"/>
    <w:rsid w:val="00C27C79"/>
    <w:rsid w:val="00C32435"/>
    <w:rsid w:val="00C33CA7"/>
    <w:rsid w:val="00C36369"/>
    <w:rsid w:val="00C378C3"/>
    <w:rsid w:val="00C43F3A"/>
    <w:rsid w:val="00C4502A"/>
    <w:rsid w:val="00C463C5"/>
    <w:rsid w:val="00C52E95"/>
    <w:rsid w:val="00C555E4"/>
    <w:rsid w:val="00C62334"/>
    <w:rsid w:val="00C64F15"/>
    <w:rsid w:val="00C655FE"/>
    <w:rsid w:val="00C66D82"/>
    <w:rsid w:val="00C66F44"/>
    <w:rsid w:val="00C67770"/>
    <w:rsid w:val="00C70C50"/>
    <w:rsid w:val="00C72978"/>
    <w:rsid w:val="00C72ABB"/>
    <w:rsid w:val="00C773CE"/>
    <w:rsid w:val="00C91710"/>
    <w:rsid w:val="00C9377C"/>
    <w:rsid w:val="00CA6444"/>
    <w:rsid w:val="00CA6E7E"/>
    <w:rsid w:val="00CB5CFC"/>
    <w:rsid w:val="00CC1FE9"/>
    <w:rsid w:val="00CC30A5"/>
    <w:rsid w:val="00CD1C54"/>
    <w:rsid w:val="00CE0174"/>
    <w:rsid w:val="00CE0EE6"/>
    <w:rsid w:val="00CE46A6"/>
    <w:rsid w:val="00CF694B"/>
    <w:rsid w:val="00CF6B62"/>
    <w:rsid w:val="00D23800"/>
    <w:rsid w:val="00D2386C"/>
    <w:rsid w:val="00D240A7"/>
    <w:rsid w:val="00D35565"/>
    <w:rsid w:val="00D36136"/>
    <w:rsid w:val="00D36F4F"/>
    <w:rsid w:val="00D4328A"/>
    <w:rsid w:val="00D470FA"/>
    <w:rsid w:val="00D80871"/>
    <w:rsid w:val="00D81760"/>
    <w:rsid w:val="00D82579"/>
    <w:rsid w:val="00D8590E"/>
    <w:rsid w:val="00D8610E"/>
    <w:rsid w:val="00D95E65"/>
    <w:rsid w:val="00DA0DDA"/>
    <w:rsid w:val="00DB75AB"/>
    <w:rsid w:val="00DB7EE2"/>
    <w:rsid w:val="00DC20B3"/>
    <w:rsid w:val="00DC3520"/>
    <w:rsid w:val="00DC5953"/>
    <w:rsid w:val="00DD1313"/>
    <w:rsid w:val="00DF1FC5"/>
    <w:rsid w:val="00DF2FB3"/>
    <w:rsid w:val="00E00F14"/>
    <w:rsid w:val="00E02C26"/>
    <w:rsid w:val="00E05903"/>
    <w:rsid w:val="00E1082C"/>
    <w:rsid w:val="00E121BA"/>
    <w:rsid w:val="00E1365D"/>
    <w:rsid w:val="00E136A0"/>
    <w:rsid w:val="00E21566"/>
    <w:rsid w:val="00E23334"/>
    <w:rsid w:val="00E24206"/>
    <w:rsid w:val="00E24826"/>
    <w:rsid w:val="00E2697F"/>
    <w:rsid w:val="00E3042A"/>
    <w:rsid w:val="00E3051D"/>
    <w:rsid w:val="00E314BC"/>
    <w:rsid w:val="00E442CF"/>
    <w:rsid w:val="00E44D59"/>
    <w:rsid w:val="00E44D85"/>
    <w:rsid w:val="00E50058"/>
    <w:rsid w:val="00E51655"/>
    <w:rsid w:val="00E62BB7"/>
    <w:rsid w:val="00E63431"/>
    <w:rsid w:val="00E71701"/>
    <w:rsid w:val="00E91059"/>
    <w:rsid w:val="00E93DA7"/>
    <w:rsid w:val="00EA0ADF"/>
    <w:rsid w:val="00EB3B7E"/>
    <w:rsid w:val="00EB72D8"/>
    <w:rsid w:val="00EC2886"/>
    <w:rsid w:val="00EC5F90"/>
    <w:rsid w:val="00ED3498"/>
    <w:rsid w:val="00ED4E04"/>
    <w:rsid w:val="00ED5328"/>
    <w:rsid w:val="00ED594E"/>
    <w:rsid w:val="00EE0F77"/>
    <w:rsid w:val="00EF362A"/>
    <w:rsid w:val="00EF44F2"/>
    <w:rsid w:val="00F05BD9"/>
    <w:rsid w:val="00F07640"/>
    <w:rsid w:val="00F34A52"/>
    <w:rsid w:val="00F516EE"/>
    <w:rsid w:val="00F542EB"/>
    <w:rsid w:val="00F73791"/>
    <w:rsid w:val="00F75687"/>
    <w:rsid w:val="00F764EE"/>
    <w:rsid w:val="00F81E9B"/>
    <w:rsid w:val="00F83C87"/>
    <w:rsid w:val="00F91579"/>
    <w:rsid w:val="00FA20AD"/>
    <w:rsid w:val="00FA52E6"/>
    <w:rsid w:val="00FA6C85"/>
    <w:rsid w:val="00FB3613"/>
    <w:rsid w:val="00FB74BF"/>
    <w:rsid w:val="00FB7D4F"/>
    <w:rsid w:val="00FC2A5B"/>
    <w:rsid w:val="00FC30E0"/>
    <w:rsid w:val="00FD7238"/>
    <w:rsid w:val="00FE2AF0"/>
    <w:rsid w:val="00FE48CF"/>
    <w:rsid w:val="00FF08DA"/>
    <w:rsid w:val="00FF0BC4"/>
    <w:rsid w:val="00FF1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E7F"/>
    <w:rPr>
      <w:rFonts w:asciiTheme="minorHAnsi" w:eastAsiaTheme="minorEastAsia" w:hAnsiTheme="minorHAnsi" w:cstheme="minorBidi"/>
      <w:sz w:val="22"/>
      <w:szCs w:val="22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7D6E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semiHidden/>
    <w:unhideWhenUsed/>
    <w:rsid w:val="007D6E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semiHidden/>
    <w:rsid w:val="007D6E7F"/>
    <w:rPr>
      <w:rFonts w:ascii="Times New Roman" w:eastAsia="Times New Roman" w:hAnsi="Times New Roman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7D6E7F"/>
    <w:pPr>
      <w:ind w:left="720"/>
      <w:contextualSpacing/>
    </w:pPr>
  </w:style>
  <w:style w:type="character" w:styleId="Refdenotaalpie">
    <w:name w:val="footnote reference"/>
    <w:semiHidden/>
    <w:unhideWhenUsed/>
    <w:rsid w:val="007D6E7F"/>
    <w:rPr>
      <w:vertAlign w:val="superscript"/>
    </w:rPr>
  </w:style>
  <w:style w:type="character" w:styleId="nfasis">
    <w:name w:val="Emphasis"/>
    <w:basedOn w:val="Fuentedeprrafopredeter"/>
    <w:qFormat/>
    <w:rsid w:val="007D6E7F"/>
    <w:rPr>
      <w:i/>
      <w:iCs/>
    </w:rPr>
  </w:style>
  <w:style w:type="paragraph" w:styleId="Encabezado">
    <w:name w:val="header"/>
    <w:basedOn w:val="Normal"/>
    <w:link w:val="EncabezadoCar"/>
    <w:uiPriority w:val="99"/>
    <w:semiHidden/>
    <w:unhideWhenUsed/>
    <w:rsid w:val="007D6E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D6E7F"/>
    <w:rPr>
      <w:rFonts w:asciiTheme="minorHAnsi" w:eastAsiaTheme="minorEastAsia" w:hAnsiTheme="minorHAnsi" w:cstheme="minorBidi"/>
      <w:sz w:val="22"/>
      <w:szCs w:val="22"/>
      <w:lang w:val="es-ES"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7D6E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D6E7F"/>
    <w:rPr>
      <w:rFonts w:asciiTheme="minorHAnsi" w:eastAsiaTheme="minorEastAsia" w:hAnsiTheme="minorHAnsi" w:cstheme="minorBidi"/>
      <w:sz w:val="22"/>
      <w:szCs w:val="22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7D6E7F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E7F"/>
    <w:rPr>
      <w:rFonts w:ascii="Tahoma" w:eastAsiaTheme="minorEastAsia" w:hAnsi="Tahoma" w:cs="Tahoma"/>
      <w:sz w:val="16"/>
      <w:szCs w:val="16"/>
      <w:lang w:val="es-ES" w:eastAsia="es-ES"/>
    </w:rPr>
  </w:style>
  <w:style w:type="paragraph" w:customStyle="1" w:styleId="Default">
    <w:name w:val="Default"/>
    <w:rsid w:val="00BA28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962</TotalTime>
  <Pages>6</Pages>
  <Words>1618</Words>
  <Characters>8900</Characters>
  <Application>Microsoft Office Word</Application>
  <DocSecurity>0</DocSecurity>
  <Lines>74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401</cp:revision>
  <dcterms:created xsi:type="dcterms:W3CDTF">2017-01-16T19:45:00Z</dcterms:created>
  <dcterms:modified xsi:type="dcterms:W3CDTF">2017-10-10T05:06:00Z</dcterms:modified>
</cp:coreProperties>
</file>