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DB5" w:rsidRDefault="008F2DB5" w:rsidP="000F331F">
      <w:pPr>
        <w:jc w:val="right"/>
        <w:rPr>
          <w:rFonts w:ascii="Garamond" w:hAnsi="Garamond"/>
          <w:b/>
          <w:sz w:val="28"/>
          <w:szCs w:val="28"/>
          <w:lang w:val="es-AR"/>
        </w:rPr>
      </w:pPr>
    </w:p>
    <w:p w:rsidR="007F60CD" w:rsidRPr="000F331F" w:rsidRDefault="007F60CD" w:rsidP="000F331F">
      <w:pPr>
        <w:jc w:val="right"/>
        <w:rPr>
          <w:rFonts w:ascii="Garamond" w:hAnsi="Garamond"/>
          <w:b/>
          <w:sz w:val="28"/>
          <w:szCs w:val="28"/>
          <w:lang w:val="es-AR"/>
        </w:rPr>
      </w:pPr>
      <w:r w:rsidRPr="007F60CD">
        <w:rPr>
          <w:rFonts w:ascii="Garamond" w:hAnsi="Garamond"/>
          <w:b/>
          <w:sz w:val="28"/>
          <w:szCs w:val="28"/>
          <w:lang w:val="es-AR"/>
        </w:rPr>
        <w:t>Caso</w:t>
      </w:r>
      <w:r w:rsidR="00A879BE">
        <w:rPr>
          <w:rFonts w:ascii="Garamond" w:hAnsi="Garamond"/>
          <w:b/>
          <w:sz w:val="28"/>
          <w:szCs w:val="28"/>
          <w:lang w:val="es-AR"/>
        </w:rPr>
        <w:t xml:space="preserve"> n° </w:t>
      </w:r>
      <w:r w:rsidR="005B4510">
        <w:rPr>
          <w:rFonts w:ascii="Garamond" w:hAnsi="Garamond"/>
          <w:b/>
          <w:sz w:val="28"/>
          <w:szCs w:val="28"/>
          <w:lang w:val="es-AR"/>
        </w:rPr>
        <w:t>1</w:t>
      </w:r>
      <w:r w:rsidR="007E2D4D">
        <w:rPr>
          <w:rFonts w:ascii="Garamond" w:hAnsi="Garamond"/>
          <w:b/>
          <w:sz w:val="28"/>
          <w:szCs w:val="28"/>
          <w:lang w:val="es-AR"/>
        </w:rPr>
        <w:t>7</w:t>
      </w:r>
      <w:r w:rsidR="00425301" w:rsidRPr="007F60CD">
        <w:rPr>
          <w:rFonts w:ascii="Garamond" w:hAnsi="Garamond"/>
          <w:b/>
          <w:sz w:val="28"/>
          <w:szCs w:val="28"/>
          <w:lang w:val="es-AR"/>
        </w:rPr>
        <w:t>/201</w:t>
      </w:r>
      <w:r w:rsidR="00E65E7B">
        <w:rPr>
          <w:rFonts w:ascii="Garamond" w:hAnsi="Garamond"/>
          <w:b/>
          <w:sz w:val="28"/>
          <w:szCs w:val="28"/>
          <w:lang w:val="es-AR"/>
        </w:rPr>
        <w:t>6</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7E2D4D" w:rsidRPr="007E2D4D">
        <w:rPr>
          <w:rFonts w:ascii="Garamond" w:hAnsi="Garamond" w:cs="Courier New"/>
          <w:b/>
          <w:sz w:val="28"/>
          <w:szCs w:val="28"/>
        </w:rPr>
        <w:t>Ricardo Javier Ocampo, Comunidad Meditazen &amp; Fundación Bienaventuranza &amp; Asociación Dharma Prema</w:t>
      </w:r>
    </w:p>
    <w:p w:rsidR="008F2DB5" w:rsidRDefault="008F2DB5" w:rsidP="008F2DB5">
      <w:pPr>
        <w:jc w:val="center"/>
        <w:rPr>
          <w:rFonts w:ascii="Garamond" w:hAnsi="Garamond"/>
          <w:b/>
          <w:sz w:val="28"/>
          <w:szCs w:val="28"/>
          <w:u w:val="single"/>
          <w:lang w:val="es-AR"/>
        </w:rPr>
      </w:pPr>
    </w:p>
    <w:p w:rsidR="007F60CD" w:rsidRPr="008F2DB5" w:rsidRDefault="007F60CD" w:rsidP="008F2DB5">
      <w:pPr>
        <w:jc w:val="center"/>
        <w:rPr>
          <w:rFonts w:ascii="Garamond" w:hAnsi="Garamond"/>
          <w:b/>
          <w:sz w:val="28"/>
          <w:szCs w:val="28"/>
          <w:u w:val="single"/>
          <w:lang w:val="es-AR"/>
        </w:rPr>
      </w:pPr>
      <w:r w:rsidRPr="007F60CD">
        <w:rPr>
          <w:rFonts w:ascii="Garamond" w:hAnsi="Garamond"/>
          <w:b/>
          <w:sz w:val="28"/>
          <w:szCs w:val="28"/>
          <w:u w:val="single"/>
          <w:lang w:val="es-AR"/>
        </w:rPr>
        <w:t>SENTENCIA Y CONCLUSIÓN ÉTICA</w:t>
      </w:r>
    </w:p>
    <w:p w:rsidR="008F2DB5" w:rsidRDefault="008F2DB5" w:rsidP="007F60CD">
      <w:pPr>
        <w:jc w:val="both"/>
        <w:rPr>
          <w:rFonts w:ascii="Garamond" w:hAnsi="Garamond"/>
          <w:sz w:val="28"/>
          <w:szCs w:val="28"/>
          <w:lang w:val="es-AR"/>
        </w:rPr>
      </w:pPr>
    </w:p>
    <w:p w:rsidR="00A879BE" w:rsidRPr="007E2D4D" w:rsidRDefault="007F60CD" w:rsidP="00E62070">
      <w:pPr>
        <w:jc w:val="both"/>
        <w:rPr>
          <w:rFonts w:ascii="Garamond" w:hAnsi="Garamond"/>
          <w:sz w:val="28"/>
          <w:szCs w:val="28"/>
          <w:lang w:val="es-AR"/>
        </w:rPr>
      </w:pPr>
      <w:r w:rsidRPr="007F60CD">
        <w:rPr>
          <w:rFonts w:ascii="Garamond" w:hAnsi="Garamond"/>
          <w:sz w:val="28"/>
          <w:szCs w:val="28"/>
          <w:lang w:val="es-AR"/>
        </w:rPr>
        <w:t>Estimado</w:t>
      </w:r>
      <w:r w:rsidR="002E2B74">
        <w:rPr>
          <w:rFonts w:ascii="Garamond" w:hAnsi="Garamond"/>
          <w:sz w:val="28"/>
          <w:szCs w:val="28"/>
          <w:lang w:val="es-AR"/>
        </w:rPr>
        <w:t>s</w:t>
      </w:r>
      <w:r w:rsidRPr="007F60CD">
        <w:rPr>
          <w:rFonts w:ascii="Garamond" w:hAnsi="Garamond"/>
          <w:sz w:val="28"/>
          <w:szCs w:val="28"/>
          <w:lang w:val="es-AR"/>
        </w:rPr>
        <w:t xml:space="preserve"> Fiscal</w:t>
      </w:r>
      <w:r w:rsidR="002E2B74">
        <w:rPr>
          <w:rFonts w:ascii="Garamond" w:hAnsi="Garamond"/>
          <w:sz w:val="28"/>
          <w:szCs w:val="28"/>
          <w:lang w:val="es-AR"/>
        </w:rPr>
        <w:t>es</w:t>
      </w:r>
      <w:r>
        <w:rPr>
          <w:rFonts w:ascii="Garamond" w:hAnsi="Garamond"/>
          <w:sz w:val="28"/>
          <w:szCs w:val="28"/>
          <w:lang w:val="es-AR"/>
        </w:rPr>
        <w:t>,</w:t>
      </w:r>
      <w:r w:rsidRPr="007F60CD">
        <w:rPr>
          <w:rFonts w:ascii="Garamond" w:hAnsi="Garamond"/>
          <w:sz w:val="28"/>
          <w:szCs w:val="28"/>
          <w:lang w:val="es-AR"/>
        </w:rPr>
        <w:t xml:space="preserve"> Secretari</w:t>
      </w:r>
      <w:r w:rsidR="002E2B74">
        <w:rPr>
          <w:rFonts w:ascii="Garamond" w:hAnsi="Garamond"/>
          <w:sz w:val="28"/>
          <w:szCs w:val="28"/>
          <w:lang w:val="es-AR"/>
        </w:rPr>
        <w:t>os Ejecutivos</w:t>
      </w:r>
      <w:r w:rsidRPr="007F60CD">
        <w:rPr>
          <w:rFonts w:ascii="Garamond" w:hAnsi="Garamond"/>
          <w:sz w:val="28"/>
          <w:szCs w:val="28"/>
          <w:lang w:val="es-AR"/>
        </w:rPr>
        <w:t xml:space="preserve"> y Miembros del Jurado del </w:t>
      </w:r>
      <w:r w:rsidRPr="007F60CD">
        <w:rPr>
          <w:rFonts w:ascii="Garamond" w:hAnsi="Garamond"/>
          <w:b/>
          <w:sz w:val="28"/>
          <w:szCs w:val="28"/>
          <w:lang w:val="es-AR"/>
        </w:rPr>
        <w:t>Comité Internacional de Ética Budista (CIEB)</w:t>
      </w:r>
      <w:r w:rsidRPr="007F60CD">
        <w:rPr>
          <w:rFonts w:ascii="Garamond" w:hAnsi="Garamond"/>
          <w:sz w:val="28"/>
          <w:szCs w:val="28"/>
          <w:lang w:val="es-AR"/>
        </w:rPr>
        <w:t xml:space="preserve"> y </w:t>
      </w:r>
      <w:r w:rsidRPr="007F60CD">
        <w:rPr>
          <w:rFonts w:ascii="Garamond" w:hAnsi="Garamond"/>
          <w:b/>
          <w:sz w:val="28"/>
          <w:szCs w:val="28"/>
          <w:lang w:val="es-AR"/>
        </w:rPr>
        <w:t>Tribunal Budista de Derechos Humanos (TBDH)</w:t>
      </w:r>
      <w:r w:rsidRPr="007F60CD">
        <w:rPr>
          <w:rFonts w:ascii="Garamond" w:hAnsi="Garamond"/>
          <w:sz w:val="28"/>
          <w:szCs w:val="28"/>
          <w:lang w:val="es-AR"/>
        </w:rPr>
        <w:t xml:space="preserve">, </w:t>
      </w:r>
      <w:r w:rsidR="000C04C4">
        <w:rPr>
          <w:rFonts w:ascii="Garamond" w:hAnsi="Garamond"/>
          <w:sz w:val="28"/>
          <w:szCs w:val="28"/>
          <w:lang w:val="es-AR"/>
        </w:rPr>
        <w:t>respecto</w:t>
      </w:r>
      <w:r w:rsidRPr="007F60CD">
        <w:rPr>
          <w:rFonts w:ascii="Garamond" w:hAnsi="Garamond"/>
          <w:sz w:val="28"/>
          <w:szCs w:val="28"/>
          <w:lang w:val="es-AR"/>
        </w:rPr>
        <w:t xml:space="preserve"> </w:t>
      </w:r>
      <w:r w:rsidR="000C04C4">
        <w:rPr>
          <w:rFonts w:ascii="Garamond" w:hAnsi="Garamond"/>
          <w:sz w:val="28"/>
          <w:szCs w:val="28"/>
          <w:lang w:val="es-AR"/>
        </w:rPr>
        <w:t>d</w:t>
      </w:r>
      <w:r w:rsidRPr="007F60CD">
        <w:rPr>
          <w:rFonts w:ascii="Garamond" w:hAnsi="Garamond"/>
          <w:sz w:val="28"/>
          <w:szCs w:val="28"/>
          <w:lang w:val="es-AR"/>
        </w:rPr>
        <w:t xml:space="preserve">el caso </w:t>
      </w:r>
      <w:r w:rsidR="007E2D4D">
        <w:rPr>
          <w:rFonts w:ascii="Garamond" w:hAnsi="Garamond"/>
          <w:sz w:val="28"/>
          <w:szCs w:val="28"/>
          <w:lang w:val="es-AR"/>
        </w:rPr>
        <w:t>17-2016</w:t>
      </w:r>
      <w:r w:rsidR="007F3113">
        <w:rPr>
          <w:rFonts w:ascii="Garamond" w:hAnsi="Garamond"/>
          <w:sz w:val="28"/>
          <w:szCs w:val="28"/>
          <w:lang w:val="es-AR"/>
        </w:rPr>
        <w:t xml:space="preserve"> </w:t>
      </w:r>
      <w:r w:rsidR="005B4510">
        <w:rPr>
          <w:rFonts w:ascii="Garamond" w:hAnsi="Garamond"/>
          <w:sz w:val="28"/>
          <w:szCs w:val="28"/>
          <w:lang w:val="es-AR"/>
        </w:rPr>
        <w:t>“</w:t>
      </w:r>
      <w:r w:rsidR="007E2D4D" w:rsidRPr="000A2B31">
        <w:rPr>
          <w:rFonts w:ascii="Courier New" w:hAnsi="Courier New" w:cs="Courier New"/>
          <w:b/>
        </w:rPr>
        <w:t>Ricardo Javier Ocampo, Comunidad Meditazen &amp; Fundación Bienaventuranza &amp;</w:t>
      </w:r>
      <w:r w:rsidR="007E2D4D">
        <w:rPr>
          <w:rFonts w:ascii="Courier New" w:hAnsi="Courier New" w:cs="Courier New"/>
          <w:b/>
        </w:rPr>
        <w:t xml:space="preserve"> Asociación Dharma Prema</w:t>
      </w:r>
      <w:r w:rsidR="005B4510">
        <w:rPr>
          <w:rFonts w:ascii="Garamond" w:hAnsi="Garamond"/>
          <w:sz w:val="28"/>
          <w:szCs w:val="28"/>
          <w:lang w:val="es-AR"/>
        </w:rPr>
        <w:t>”</w:t>
      </w:r>
      <w:r>
        <w:rPr>
          <w:rFonts w:ascii="Garamond" w:hAnsi="Garamond"/>
          <w:sz w:val="28"/>
          <w:szCs w:val="28"/>
          <w:lang w:val="es-AR"/>
        </w:rPr>
        <w:t>, p</w:t>
      </w:r>
      <w:r w:rsidRPr="007F60CD">
        <w:rPr>
          <w:rFonts w:ascii="Garamond" w:hAnsi="Garamond"/>
          <w:sz w:val="28"/>
          <w:szCs w:val="28"/>
          <w:lang w:val="es-AR"/>
        </w:rPr>
        <w:t xml:space="preserve">or medio de la presente, en el día </w:t>
      </w:r>
      <w:r w:rsidR="002E2B74">
        <w:rPr>
          <w:rFonts w:ascii="Garamond" w:hAnsi="Garamond"/>
          <w:sz w:val="28"/>
          <w:szCs w:val="28"/>
          <w:lang w:val="es-AR"/>
        </w:rPr>
        <w:t>1</w:t>
      </w:r>
      <w:r w:rsidR="007E2D4D">
        <w:rPr>
          <w:rFonts w:ascii="Garamond" w:hAnsi="Garamond"/>
          <w:sz w:val="28"/>
          <w:szCs w:val="28"/>
          <w:lang w:val="es-AR"/>
        </w:rPr>
        <w:t>9</w:t>
      </w:r>
      <w:r w:rsidRPr="007F60CD">
        <w:rPr>
          <w:rFonts w:ascii="Garamond" w:hAnsi="Garamond"/>
          <w:sz w:val="28"/>
          <w:szCs w:val="28"/>
          <w:lang w:val="es-AR"/>
        </w:rPr>
        <w:t xml:space="preserve"> de </w:t>
      </w:r>
      <w:r w:rsidR="007E2D4D">
        <w:rPr>
          <w:rFonts w:ascii="Garamond" w:hAnsi="Garamond"/>
          <w:sz w:val="28"/>
          <w:szCs w:val="28"/>
          <w:lang w:val="es-AR"/>
        </w:rPr>
        <w:t>Julio</w:t>
      </w:r>
      <w:r w:rsidRPr="007F60CD">
        <w:rPr>
          <w:rFonts w:ascii="Garamond" w:hAnsi="Garamond"/>
          <w:sz w:val="28"/>
          <w:szCs w:val="28"/>
          <w:lang w:val="es-AR"/>
        </w:rPr>
        <w:t xml:space="preserve"> de 201</w:t>
      </w:r>
      <w:r w:rsidR="0046479C">
        <w:rPr>
          <w:rFonts w:ascii="Garamond" w:hAnsi="Garamond"/>
          <w:sz w:val="28"/>
          <w:szCs w:val="28"/>
          <w:lang w:val="es-AR"/>
        </w:rPr>
        <w:t>6</w:t>
      </w:r>
      <w:r w:rsidRPr="007F60CD">
        <w:rPr>
          <w:rFonts w:ascii="Garamond" w:hAnsi="Garamond"/>
          <w:sz w:val="28"/>
          <w:szCs w:val="28"/>
          <w:lang w:val="es-AR"/>
        </w:rPr>
        <w:t>, dejo constancia de que</w:t>
      </w:r>
      <w:r>
        <w:rPr>
          <w:rFonts w:ascii="Garamond" w:hAnsi="Garamond"/>
          <w:sz w:val="28"/>
          <w:szCs w:val="28"/>
          <w:lang w:val="es-AR"/>
        </w:rPr>
        <w:t xml:space="preserve"> </w:t>
      </w:r>
      <w:r w:rsidRPr="007F60CD">
        <w:rPr>
          <w:rFonts w:ascii="Garamond" w:hAnsi="Garamond"/>
          <w:sz w:val="28"/>
          <w:szCs w:val="28"/>
          <w:lang w:val="es-AR"/>
        </w:rPr>
        <w:t xml:space="preserve">se </w:t>
      </w:r>
      <w:r w:rsidR="00A879BE">
        <w:rPr>
          <w:rFonts w:ascii="Garamond" w:hAnsi="Garamond"/>
          <w:sz w:val="28"/>
          <w:szCs w:val="28"/>
          <w:lang w:val="es-AR"/>
        </w:rPr>
        <w:t xml:space="preserve">concluye el </w:t>
      </w:r>
      <w:r>
        <w:rPr>
          <w:rFonts w:ascii="Garamond" w:hAnsi="Garamond"/>
          <w:sz w:val="28"/>
          <w:szCs w:val="28"/>
          <w:lang w:val="es-AR"/>
        </w:rPr>
        <w:t>caso</w:t>
      </w:r>
      <w:r w:rsidR="002E2B74">
        <w:rPr>
          <w:rFonts w:ascii="Garamond" w:hAnsi="Garamond"/>
          <w:sz w:val="28"/>
          <w:szCs w:val="28"/>
          <w:lang w:val="es-AR"/>
        </w:rPr>
        <w:t xml:space="preserve"> 1</w:t>
      </w:r>
      <w:r w:rsidR="007E2D4D">
        <w:rPr>
          <w:rFonts w:ascii="Garamond" w:hAnsi="Garamond"/>
          <w:sz w:val="28"/>
          <w:szCs w:val="28"/>
          <w:lang w:val="es-AR"/>
        </w:rPr>
        <w:t>7</w:t>
      </w:r>
      <w:r w:rsidRPr="007F60CD">
        <w:rPr>
          <w:rFonts w:ascii="Garamond" w:hAnsi="Garamond"/>
          <w:sz w:val="28"/>
          <w:szCs w:val="28"/>
          <w:lang w:val="es-AR"/>
        </w:rPr>
        <w:t xml:space="preserve"> </w:t>
      </w:r>
      <w:r>
        <w:rPr>
          <w:rFonts w:ascii="Garamond" w:hAnsi="Garamond"/>
          <w:sz w:val="28"/>
          <w:szCs w:val="28"/>
          <w:lang w:val="es-AR"/>
        </w:rPr>
        <w:t>d</w:t>
      </w:r>
      <w:r w:rsidRPr="007F60CD">
        <w:rPr>
          <w:rFonts w:ascii="Garamond" w:hAnsi="Garamond"/>
          <w:sz w:val="28"/>
          <w:szCs w:val="28"/>
          <w:lang w:val="es-AR"/>
        </w:rPr>
        <w:t>el Comité</w:t>
      </w:r>
      <w:r w:rsidR="007E2D4D">
        <w:rPr>
          <w:rFonts w:ascii="Garamond" w:hAnsi="Garamond"/>
          <w:sz w:val="28"/>
          <w:szCs w:val="28"/>
          <w:lang w:val="es-AR"/>
        </w:rPr>
        <w:t xml:space="preserve"> de Ética</w:t>
      </w:r>
      <w:r w:rsidRPr="007F60CD">
        <w:rPr>
          <w:rFonts w:ascii="Garamond" w:hAnsi="Garamond"/>
          <w:sz w:val="28"/>
          <w:szCs w:val="28"/>
          <w:lang w:val="es-AR"/>
        </w:rPr>
        <w:t xml:space="preserve"> para analizar </w:t>
      </w:r>
      <w:r>
        <w:rPr>
          <w:rFonts w:ascii="Garamond" w:hAnsi="Garamond"/>
          <w:sz w:val="28"/>
          <w:szCs w:val="28"/>
          <w:lang w:val="es-AR"/>
        </w:rPr>
        <w:t xml:space="preserve">la violación a la Espiritualidad Budista realizada por </w:t>
      </w:r>
      <w:r w:rsidR="008C613B">
        <w:rPr>
          <w:rFonts w:ascii="Garamond" w:hAnsi="Garamond"/>
          <w:sz w:val="28"/>
          <w:szCs w:val="28"/>
          <w:lang w:val="es-AR"/>
        </w:rPr>
        <w:t>el</w:t>
      </w:r>
      <w:r w:rsidR="0046461C">
        <w:rPr>
          <w:rFonts w:ascii="Garamond" w:hAnsi="Garamond"/>
          <w:sz w:val="28"/>
          <w:szCs w:val="28"/>
          <w:lang w:val="es-AR"/>
        </w:rPr>
        <w:t xml:space="preserve"> acusad</w:t>
      </w:r>
      <w:r w:rsidR="008C613B">
        <w:rPr>
          <w:rFonts w:ascii="Garamond" w:hAnsi="Garamond"/>
          <w:sz w:val="28"/>
          <w:szCs w:val="28"/>
          <w:lang w:val="es-AR"/>
        </w:rPr>
        <w:t>o</w:t>
      </w:r>
      <w:r w:rsidR="007E2D4D">
        <w:rPr>
          <w:rFonts w:ascii="Garamond" w:hAnsi="Garamond"/>
          <w:sz w:val="28"/>
          <w:szCs w:val="28"/>
          <w:lang w:val="es-AR"/>
        </w:rPr>
        <w:t>, t</w:t>
      </w:r>
      <w:r w:rsidR="00142EF4">
        <w:rPr>
          <w:rFonts w:ascii="Garamond" w:hAnsi="Garamond"/>
          <w:sz w:val="28"/>
          <w:szCs w:val="28"/>
          <w:lang w:val="es-AR"/>
        </w:rPr>
        <w:t xml:space="preserve">ras la </w:t>
      </w:r>
      <w:r w:rsidR="00EF4FF0">
        <w:rPr>
          <w:rFonts w:ascii="Garamond" w:hAnsi="Garamond"/>
          <w:sz w:val="28"/>
          <w:szCs w:val="28"/>
          <w:lang w:val="es-AR"/>
        </w:rPr>
        <w:t xml:space="preserve">votación de </w:t>
      </w:r>
      <w:r w:rsidR="000017BD">
        <w:rPr>
          <w:rFonts w:ascii="Garamond" w:hAnsi="Garamond"/>
          <w:sz w:val="28"/>
          <w:szCs w:val="28"/>
          <w:lang w:val="es-AR"/>
        </w:rPr>
        <w:t>6</w:t>
      </w:r>
      <w:r w:rsidR="00142EF4">
        <w:rPr>
          <w:rFonts w:ascii="Garamond" w:hAnsi="Garamond"/>
          <w:sz w:val="28"/>
          <w:szCs w:val="28"/>
          <w:lang w:val="es-AR"/>
        </w:rPr>
        <w:t xml:space="preserve"> miembros del Jurado</w:t>
      </w:r>
      <w:r w:rsidR="007E54BA">
        <w:rPr>
          <w:rFonts w:ascii="Garamond" w:hAnsi="Garamond"/>
          <w:sz w:val="28"/>
          <w:szCs w:val="28"/>
          <w:lang w:val="es-AR"/>
        </w:rPr>
        <w:t xml:space="preserve">, </w:t>
      </w:r>
      <w:r w:rsidR="00B96747">
        <w:rPr>
          <w:rFonts w:ascii="Garamond" w:hAnsi="Garamond"/>
          <w:sz w:val="28"/>
          <w:szCs w:val="28"/>
          <w:lang w:val="es-AR"/>
        </w:rPr>
        <w:t>2</w:t>
      </w:r>
      <w:r w:rsidR="007E2D4D">
        <w:rPr>
          <w:rFonts w:ascii="Garamond" w:hAnsi="Garamond"/>
          <w:sz w:val="28"/>
          <w:szCs w:val="28"/>
          <w:lang w:val="es-AR"/>
        </w:rPr>
        <w:t xml:space="preserve"> de ellos emitiendo el voto de </w:t>
      </w:r>
      <w:r w:rsidR="007E2D4D" w:rsidRPr="007E2D4D">
        <w:rPr>
          <w:rFonts w:ascii="Garamond" w:hAnsi="Garamond"/>
          <w:b/>
          <w:sz w:val="28"/>
          <w:szCs w:val="28"/>
          <w:lang w:val="es-AR"/>
        </w:rPr>
        <w:t>“Insania”</w:t>
      </w:r>
      <w:r w:rsidR="007E2D4D">
        <w:rPr>
          <w:rFonts w:ascii="Garamond" w:hAnsi="Garamond"/>
          <w:sz w:val="28"/>
          <w:szCs w:val="28"/>
          <w:lang w:val="es-AR"/>
        </w:rPr>
        <w:t xml:space="preserve"> y 4 de ellos </w:t>
      </w:r>
      <w:r w:rsidR="007E54BA">
        <w:rPr>
          <w:rFonts w:ascii="Garamond" w:hAnsi="Garamond"/>
          <w:sz w:val="28"/>
          <w:szCs w:val="28"/>
          <w:lang w:val="es-AR"/>
        </w:rPr>
        <w:t>emitie</w:t>
      </w:r>
      <w:r w:rsidR="007E2D4D">
        <w:rPr>
          <w:rFonts w:ascii="Garamond" w:hAnsi="Garamond"/>
          <w:sz w:val="28"/>
          <w:szCs w:val="28"/>
          <w:lang w:val="es-AR"/>
        </w:rPr>
        <w:t>ndo</w:t>
      </w:r>
      <w:r w:rsidR="007E54BA">
        <w:rPr>
          <w:rFonts w:ascii="Garamond" w:hAnsi="Garamond"/>
          <w:sz w:val="28"/>
          <w:szCs w:val="28"/>
          <w:lang w:val="es-AR"/>
        </w:rPr>
        <w:t xml:space="preserve"> el veredicto de </w:t>
      </w:r>
      <w:r w:rsidR="003510B6" w:rsidRPr="00030381">
        <w:rPr>
          <w:rFonts w:ascii="Garamond" w:hAnsi="Garamond"/>
          <w:b/>
          <w:sz w:val="28"/>
          <w:szCs w:val="28"/>
          <w:lang w:val="es-AR"/>
        </w:rPr>
        <w:t>“Responsable”</w:t>
      </w:r>
      <w:r w:rsidR="003510B6">
        <w:rPr>
          <w:rFonts w:ascii="Garamond" w:hAnsi="Garamond"/>
          <w:b/>
          <w:sz w:val="28"/>
          <w:szCs w:val="28"/>
          <w:lang w:val="es-AR"/>
        </w:rPr>
        <w:t xml:space="preserve"> </w:t>
      </w:r>
      <w:r w:rsidR="003510B6">
        <w:rPr>
          <w:rFonts w:ascii="Garamond" w:hAnsi="Garamond"/>
          <w:sz w:val="28"/>
          <w:szCs w:val="28"/>
          <w:lang w:val="es-AR"/>
        </w:rPr>
        <w:t>a</w:t>
      </w:r>
      <w:r w:rsidR="007E2D4D">
        <w:rPr>
          <w:rFonts w:ascii="Garamond" w:hAnsi="Garamond"/>
          <w:sz w:val="28"/>
          <w:szCs w:val="28"/>
          <w:lang w:val="es-AR"/>
        </w:rPr>
        <w:t>l acusado</w:t>
      </w:r>
      <w:r w:rsidR="003510B6">
        <w:rPr>
          <w:rFonts w:ascii="Garamond" w:hAnsi="Garamond"/>
          <w:sz w:val="28"/>
          <w:szCs w:val="28"/>
          <w:lang w:val="es-AR"/>
        </w:rPr>
        <w:t xml:space="preserve"> por los </w:t>
      </w:r>
      <w:r w:rsidR="003510B6" w:rsidRPr="00640E14">
        <w:rPr>
          <w:rFonts w:ascii="Garamond" w:hAnsi="Garamond"/>
          <w:sz w:val="28"/>
          <w:szCs w:val="28"/>
          <w:lang w:val="es-AR"/>
        </w:rPr>
        <w:t xml:space="preserve">delitos de </w:t>
      </w:r>
      <w:r w:rsidR="007E2D4D">
        <w:rPr>
          <w:rFonts w:ascii="Garamond" w:hAnsi="Garamond"/>
          <w:b/>
          <w:i/>
          <w:sz w:val="28"/>
          <w:szCs w:val="28"/>
        </w:rPr>
        <w:t>FRAUDE ESPIRITUAL Y FALSO ZEN</w:t>
      </w:r>
      <w:r w:rsidR="000C1DAA">
        <w:rPr>
          <w:rFonts w:ascii="Garamond" w:hAnsi="Garamond"/>
          <w:b/>
          <w:i/>
          <w:sz w:val="28"/>
          <w:szCs w:val="28"/>
        </w:rPr>
        <w:t>.</w:t>
      </w:r>
    </w:p>
    <w:p w:rsidR="00801D28" w:rsidRDefault="00411670" w:rsidP="00801D28">
      <w:pPr>
        <w:jc w:val="both"/>
        <w:rPr>
          <w:rFonts w:ascii="Garamond" w:hAnsi="Garamond"/>
          <w:sz w:val="28"/>
          <w:szCs w:val="28"/>
          <w:lang w:val="es-AR"/>
        </w:rPr>
      </w:pPr>
      <w:r>
        <w:rPr>
          <w:rFonts w:ascii="Garamond" w:hAnsi="Garamond"/>
          <w:sz w:val="28"/>
          <w:szCs w:val="28"/>
          <w:lang w:val="es-AR"/>
        </w:rPr>
        <w:t>Las acciones y enseñanzas de los acusados “</w:t>
      </w:r>
      <w:r w:rsidRPr="000A2B31">
        <w:rPr>
          <w:rFonts w:ascii="Courier New" w:hAnsi="Courier New" w:cs="Courier New"/>
          <w:b/>
        </w:rPr>
        <w:t>Ricardo Javier Ocampo, Comunidad Meditazen &amp; Fundación Bienaventuranza &amp;</w:t>
      </w:r>
      <w:r>
        <w:rPr>
          <w:rFonts w:ascii="Courier New" w:hAnsi="Courier New" w:cs="Courier New"/>
          <w:b/>
        </w:rPr>
        <w:t xml:space="preserve"> Asociación Dharma Prema</w:t>
      </w:r>
      <w:r>
        <w:rPr>
          <w:rFonts w:ascii="Garamond" w:hAnsi="Garamond"/>
          <w:sz w:val="28"/>
          <w:szCs w:val="28"/>
          <w:lang w:val="es-AR"/>
        </w:rPr>
        <w:t xml:space="preserve">” han quebrantado los preceptos éticos budistas y los lineamientos esenciales de todo movimiento espiritual, demostrando que el Sr Ocampo </w:t>
      </w:r>
      <w:r w:rsidRPr="00411670">
        <w:rPr>
          <w:rFonts w:ascii="Garamond" w:hAnsi="Garamond"/>
          <w:i/>
          <w:sz w:val="28"/>
          <w:szCs w:val="28"/>
          <w:lang w:val="es-AR"/>
        </w:rPr>
        <w:t>no es un fraude porque comete violaciones sino que más bien comete violaciones porque es un fraude</w:t>
      </w:r>
      <w:r>
        <w:rPr>
          <w:rFonts w:ascii="Garamond" w:hAnsi="Garamond"/>
          <w:sz w:val="28"/>
          <w:szCs w:val="28"/>
          <w:lang w:val="es-AR"/>
        </w:rPr>
        <w:t xml:space="preserve">. </w:t>
      </w:r>
      <w:r w:rsidR="00BA24F6">
        <w:rPr>
          <w:rFonts w:ascii="Garamond" w:hAnsi="Garamond"/>
          <w:sz w:val="28"/>
          <w:szCs w:val="28"/>
          <w:lang w:val="es-AR"/>
        </w:rPr>
        <w:t xml:space="preserve">Aunque todo sujeto tiene la posibilidad de rehabilitarse y transformarse, </w:t>
      </w:r>
      <w:r w:rsidR="00410F95">
        <w:rPr>
          <w:rFonts w:ascii="Garamond" w:hAnsi="Garamond"/>
          <w:sz w:val="28"/>
          <w:szCs w:val="28"/>
          <w:lang w:val="es-AR"/>
        </w:rPr>
        <w:t xml:space="preserve">alcanzado la Cura (Nirvana) de su pasado, este caso no se trata de alguien que fue un abusador sexual y que luego se convirtió en un maestro espiritual tras haber detenido su camino delictivo de vida. Este caso se trata de un estafador que se ha disfrazado de maestro espiritual para poder cometer delitos, lo cual constituye la esencia del cargo de </w:t>
      </w:r>
      <w:r w:rsidR="00410F95">
        <w:rPr>
          <w:rFonts w:ascii="Garamond" w:hAnsi="Garamond"/>
          <w:b/>
          <w:i/>
          <w:sz w:val="28"/>
          <w:szCs w:val="28"/>
        </w:rPr>
        <w:t>FRAUDE ESPIRITUAL Y FALSO ZEN.</w:t>
      </w:r>
      <w:r w:rsidR="00410F95">
        <w:rPr>
          <w:rFonts w:ascii="Garamond" w:hAnsi="Garamond"/>
          <w:sz w:val="28"/>
          <w:szCs w:val="28"/>
        </w:rPr>
        <w:t xml:space="preserve"> Pero el delito de abuso sexual no es la prueba última de su condición fraudulenta, sino que más bien lo son sus propias enseñanzas, las cuales se asemejan más al </w:t>
      </w:r>
      <w:r w:rsidR="00410F95" w:rsidRPr="00410F95">
        <w:rPr>
          <w:rFonts w:ascii="Garamond" w:hAnsi="Garamond"/>
          <w:i/>
          <w:sz w:val="28"/>
          <w:szCs w:val="28"/>
        </w:rPr>
        <w:t>Discurso delirante</w:t>
      </w:r>
      <w:r w:rsidR="00410F95">
        <w:rPr>
          <w:rFonts w:ascii="Garamond" w:hAnsi="Garamond"/>
          <w:sz w:val="28"/>
          <w:szCs w:val="28"/>
        </w:rPr>
        <w:t xml:space="preserve"> </w:t>
      </w:r>
      <w:r w:rsidR="00410F95">
        <w:rPr>
          <w:rFonts w:ascii="Garamond" w:hAnsi="Garamond"/>
          <w:sz w:val="28"/>
          <w:szCs w:val="28"/>
        </w:rPr>
        <w:lastRenderedPageBreak/>
        <w:t xml:space="preserve">de los psicóticos. Este ha sido el motivo por el que algunos miembros del Jurado del Comité Internacional de Ética Budista han votado por la </w:t>
      </w:r>
      <w:r w:rsidR="00410F95" w:rsidRPr="00410F95">
        <w:rPr>
          <w:rFonts w:ascii="Garamond" w:hAnsi="Garamond"/>
          <w:b/>
          <w:sz w:val="28"/>
          <w:szCs w:val="28"/>
        </w:rPr>
        <w:t>“Insania”</w:t>
      </w:r>
      <w:r w:rsidR="00410F95">
        <w:rPr>
          <w:rFonts w:ascii="Garamond" w:hAnsi="Garamond"/>
          <w:sz w:val="28"/>
          <w:szCs w:val="28"/>
        </w:rPr>
        <w:t xml:space="preserve"> de los acusados. Sin embargo, el Fiscal no orientó la investigación hacia este sendero precisamente porque las acciones del Sr Ocampo demuestran que no se trata de un </w:t>
      </w:r>
      <w:r w:rsidR="00410F95" w:rsidRPr="00410F95">
        <w:rPr>
          <w:rFonts w:ascii="Garamond" w:hAnsi="Garamond"/>
          <w:i/>
          <w:sz w:val="28"/>
          <w:szCs w:val="28"/>
        </w:rPr>
        <w:t>sujeto psicótico</w:t>
      </w:r>
      <w:r w:rsidR="00410F95">
        <w:rPr>
          <w:rFonts w:ascii="Garamond" w:hAnsi="Garamond"/>
          <w:sz w:val="28"/>
          <w:szCs w:val="28"/>
        </w:rPr>
        <w:t xml:space="preserve"> sino más bien de un </w:t>
      </w:r>
      <w:r w:rsidR="00410F95" w:rsidRPr="00410F95">
        <w:rPr>
          <w:rFonts w:ascii="Garamond" w:hAnsi="Garamond"/>
          <w:i/>
          <w:sz w:val="28"/>
          <w:szCs w:val="28"/>
        </w:rPr>
        <w:t>sujeto perverso</w:t>
      </w:r>
      <w:r w:rsidR="00534A20">
        <w:rPr>
          <w:rFonts w:ascii="Garamond" w:hAnsi="Garamond"/>
          <w:sz w:val="28"/>
          <w:szCs w:val="28"/>
        </w:rPr>
        <w:t xml:space="preserve">, siendo plenamente </w:t>
      </w:r>
      <w:r w:rsidR="00534A20" w:rsidRPr="00534A20">
        <w:rPr>
          <w:rFonts w:ascii="Garamond" w:hAnsi="Garamond"/>
          <w:b/>
          <w:sz w:val="28"/>
          <w:szCs w:val="28"/>
        </w:rPr>
        <w:t>“Responsable”</w:t>
      </w:r>
      <w:r w:rsidR="00534A20">
        <w:rPr>
          <w:rFonts w:ascii="Garamond" w:hAnsi="Garamond"/>
          <w:sz w:val="28"/>
          <w:szCs w:val="28"/>
        </w:rPr>
        <w:t xml:space="preserve"> de sus actos.</w:t>
      </w:r>
      <w:r w:rsidR="00410F95">
        <w:rPr>
          <w:rFonts w:ascii="Garamond" w:hAnsi="Garamond"/>
          <w:sz w:val="28"/>
          <w:szCs w:val="28"/>
        </w:rPr>
        <w:t xml:space="preserve"> </w:t>
      </w:r>
      <w:r w:rsidR="00410F95">
        <w:rPr>
          <w:rFonts w:ascii="Garamond" w:hAnsi="Garamond"/>
          <w:sz w:val="28"/>
          <w:szCs w:val="28"/>
          <w:lang w:val="es-AR"/>
        </w:rPr>
        <w:t xml:space="preserve">Este tipo de estructura psíquica que es la </w:t>
      </w:r>
      <w:r w:rsidR="00410F95" w:rsidRPr="00410F95">
        <w:rPr>
          <w:rFonts w:ascii="Garamond" w:hAnsi="Garamond"/>
          <w:i/>
          <w:sz w:val="28"/>
          <w:szCs w:val="28"/>
          <w:lang w:val="es-AR"/>
        </w:rPr>
        <w:t>Perversión</w:t>
      </w:r>
      <w:r w:rsidR="00410F95">
        <w:rPr>
          <w:rFonts w:ascii="Garamond" w:hAnsi="Garamond"/>
          <w:sz w:val="28"/>
          <w:szCs w:val="28"/>
          <w:lang w:val="es-AR"/>
        </w:rPr>
        <w:t xml:space="preserve"> es el fundamento de aquellos que suelen ser </w:t>
      </w:r>
      <w:r w:rsidR="00410F95" w:rsidRPr="00410F95">
        <w:rPr>
          <w:rFonts w:ascii="Garamond" w:hAnsi="Garamond"/>
          <w:i/>
          <w:sz w:val="28"/>
          <w:szCs w:val="28"/>
          <w:lang w:val="es-AR"/>
        </w:rPr>
        <w:t>psicópatas</w:t>
      </w:r>
      <w:r w:rsidR="00410F95">
        <w:rPr>
          <w:rFonts w:ascii="Garamond" w:hAnsi="Garamond"/>
          <w:sz w:val="28"/>
          <w:szCs w:val="28"/>
          <w:lang w:val="es-AR"/>
        </w:rPr>
        <w:t xml:space="preserve">, lo cual se evidencia en el hecho de que el Sr Ocampo ha sido acusado de múltiples abusos sexuales. </w:t>
      </w:r>
      <w:r w:rsidR="00534A20">
        <w:rPr>
          <w:rFonts w:ascii="Garamond" w:hAnsi="Garamond"/>
          <w:sz w:val="28"/>
          <w:szCs w:val="28"/>
          <w:lang w:val="es-AR"/>
        </w:rPr>
        <w:t xml:space="preserve">Así, el </w:t>
      </w:r>
      <w:r w:rsidR="00534A20" w:rsidRPr="00534A20">
        <w:rPr>
          <w:rFonts w:ascii="Garamond" w:hAnsi="Garamond"/>
          <w:b/>
          <w:sz w:val="28"/>
          <w:szCs w:val="28"/>
          <w:lang w:val="es-AR"/>
        </w:rPr>
        <w:t>FRAUDE ESPIRITUAL</w:t>
      </w:r>
      <w:r w:rsidR="00534A20">
        <w:rPr>
          <w:rFonts w:ascii="Garamond" w:hAnsi="Garamond"/>
          <w:b/>
          <w:sz w:val="28"/>
          <w:szCs w:val="28"/>
          <w:lang w:val="es-AR"/>
        </w:rPr>
        <w:t xml:space="preserve"> Y FALSO ZEN </w:t>
      </w:r>
      <w:r w:rsidR="00534A20" w:rsidRPr="00534A20">
        <w:rPr>
          <w:rFonts w:ascii="Garamond" w:hAnsi="Garamond"/>
          <w:sz w:val="28"/>
          <w:szCs w:val="28"/>
          <w:lang w:val="es-AR"/>
        </w:rPr>
        <w:t>que llevaron a cabo los acusados</w:t>
      </w:r>
      <w:r w:rsidR="00534A20">
        <w:rPr>
          <w:rFonts w:ascii="Garamond" w:hAnsi="Garamond"/>
          <w:sz w:val="28"/>
          <w:szCs w:val="28"/>
          <w:lang w:val="es-AR"/>
        </w:rPr>
        <w:t xml:space="preserve"> no sólo es un ataque a la Espiritualidad Budista sino que además constituye una Estafa masiva a toda la comunidad de discípulos que ingenuamente confiaron en la supuesta Espiritualidad de los acusados. Aunque las enseñanzas de los acusados se encuadran claramente en el Discurso psicótico, el accionar del Sr Ocampo se acerca más al Discurso perverso. Obviamente, existe una cierta </w:t>
      </w:r>
      <w:r w:rsidR="00534A20" w:rsidRPr="00534A20">
        <w:rPr>
          <w:rFonts w:ascii="Garamond" w:hAnsi="Garamond"/>
          <w:b/>
          <w:i/>
          <w:sz w:val="28"/>
          <w:szCs w:val="28"/>
          <w:lang w:val="es-AR"/>
        </w:rPr>
        <w:t>Responsabilidad</w:t>
      </w:r>
      <w:r w:rsidR="00534A20">
        <w:rPr>
          <w:rFonts w:ascii="Garamond" w:hAnsi="Garamond"/>
          <w:sz w:val="28"/>
          <w:szCs w:val="28"/>
          <w:lang w:val="es-AR"/>
        </w:rPr>
        <w:t xml:space="preserve"> por parte de los discípulos del Sr Ocampo en el hecho de desconocer que el Discurso místico de un Ser Despierto no implica poseer poderes divinos o parapsicológicos, sino que más bien implica desarrollar la contemplación (zen), la sabiduría compasiva (prajña-karuna) y la ética (sila). Cuando estos tres pilares se encuentran ausentes en un supuesto maestro espiritual claramente hay </w:t>
      </w:r>
      <w:r w:rsidR="00F12DEB">
        <w:rPr>
          <w:rFonts w:ascii="Garamond" w:hAnsi="Garamond"/>
          <w:sz w:val="28"/>
          <w:szCs w:val="28"/>
          <w:lang w:val="es-AR"/>
        </w:rPr>
        <w:t xml:space="preserve">engaño y </w:t>
      </w:r>
      <w:r w:rsidR="00534A20">
        <w:rPr>
          <w:rFonts w:ascii="Garamond" w:hAnsi="Garamond"/>
          <w:sz w:val="28"/>
          <w:szCs w:val="28"/>
          <w:lang w:val="es-AR"/>
        </w:rPr>
        <w:t>manipulación</w:t>
      </w:r>
      <w:r w:rsidR="00F12DEB">
        <w:rPr>
          <w:rFonts w:ascii="Garamond" w:hAnsi="Garamond"/>
          <w:sz w:val="28"/>
          <w:szCs w:val="28"/>
          <w:lang w:val="es-AR"/>
        </w:rPr>
        <w:t xml:space="preserve"> religiosa. </w:t>
      </w:r>
      <w:r w:rsidR="00801D28">
        <w:rPr>
          <w:rFonts w:ascii="Garamond" w:hAnsi="Garamond"/>
          <w:sz w:val="28"/>
          <w:szCs w:val="28"/>
          <w:lang w:val="es-AR"/>
        </w:rPr>
        <w:t xml:space="preserve">Todo esto demuestra que los acusados transmiten una </w:t>
      </w:r>
      <w:r w:rsidR="00801D28" w:rsidRPr="00415C5D">
        <w:rPr>
          <w:rFonts w:ascii="Garamond" w:hAnsi="Garamond"/>
          <w:i/>
          <w:sz w:val="28"/>
          <w:szCs w:val="28"/>
          <w:lang w:val="es-AR"/>
        </w:rPr>
        <w:t>Falsa Espiritualidad</w:t>
      </w:r>
      <w:r w:rsidR="00801D28">
        <w:rPr>
          <w:rFonts w:ascii="Garamond" w:hAnsi="Garamond"/>
          <w:sz w:val="28"/>
          <w:szCs w:val="28"/>
          <w:lang w:val="es-AR"/>
        </w:rPr>
        <w:t xml:space="preserve">, lo cual constituye una amenaza a la pureza del Camino Budista, pero también una amenaza a la esperanza de Despertar (Bodhi) que tiene la humanidad. </w:t>
      </w:r>
    </w:p>
    <w:p w:rsidR="007E2D4D" w:rsidRPr="00A576FD" w:rsidRDefault="004D4412" w:rsidP="004D0CCC">
      <w:pPr>
        <w:jc w:val="both"/>
        <w:rPr>
          <w:rFonts w:ascii="Garamond" w:hAnsi="Garamond"/>
          <w:sz w:val="28"/>
          <w:szCs w:val="28"/>
          <w:lang w:val="es-AR"/>
        </w:rPr>
      </w:pPr>
      <w:r>
        <w:rPr>
          <w:rFonts w:ascii="Garamond" w:hAnsi="Garamond"/>
          <w:sz w:val="28"/>
          <w:szCs w:val="28"/>
          <w:lang w:val="es-AR"/>
        </w:rPr>
        <w:t xml:space="preserve">Este mal comportamiento ético del Sr Ocampo forma parte de un contexto internacional en el que cual las disciplinas espirituales son reducidas a la superficialización y banalización a través de la cultura de los medios de comunicación masiva. En este sentido, existen en el mundo quienes lucran económicamente con la Espiritualidad, tal y como lo han hecho los acusados, quienes disponen de amplios recursos económicos para llevar adelante sus actividades fraudulentas que carecen de la supervisión adecuada de maestros espirituales. </w:t>
      </w:r>
      <w:r w:rsidR="00A576FD" w:rsidRPr="00A576FD">
        <w:rPr>
          <w:rFonts w:ascii="Garamond" w:hAnsi="Garamond"/>
          <w:sz w:val="28"/>
          <w:szCs w:val="28"/>
          <w:lang w:val="es-AR"/>
        </w:rPr>
        <w:t xml:space="preserve">Por lo tanto, el </w:t>
      </w:r>
      <w:r w:rsidR="00A576FD" w:rsidRPr="00A576FD">
        <w:rPr>
          <w:rFonts w:ascii="Garamond" w:hAnsi="Garamond"/>
          <w:b/>
          <w:sz w:val="28"/>
          <w:szCs w:val="28"/>
          <w:lang w:val="es-AR"/>
        </w:rPr>
        <w:t>Comité Internacional de Ética Budis</w:t>
      </w:r>
      <w:r w:rsidR="00A576FD" w:rsidRPr="00AA3E4F">
        <w:rPr>
          <w:rFonts w:ascii="Garamond" w:hAnsi="Garamond"/>
          <w:b/>
          <w:sz w:val="28"/>
          <w:szCs w:val="28"/>
          <w:lang w:val="es-AR"/>
        </w:rPr>
        <w:t xml:space="preserve">ta </w:t>
      </w:r>
      <w:r w:rsidR="00AA3E4F" w:rsidRPr="00AA3E4F">
        <w:rPr>
          <w:rFonts w:ascii="Garamond" w:hAnsi="Garamond"/>
          <w:sz w:val="28"/>
          <w:szCs w:val="28"/>
          <w:lang w:val="es-AR"/>
        </w:rPr>
        <w:t xml:space="preserve">por ser </w:t>
      </w:r>
      <w:r w:rsidR="00AA3E4F" w:rsidRPr="00AA3E4F">
        <w:rPr>
          <w:rFonts w:ascii="Garamond" w:hAnsi="Garamond"/>
          <w:sz w:val="28"/>
          <w:szCs w:val="28"/>
          <w:lang w:val="es-AR"/>
        </w:rPr>
        <w:lastRenderedPageBreak/>
        <w:t xml:space="preserve">una organización dedicada a la enseñanza ética y humanitaria, le ofrece a la comunidad de discípulos del Sr Ocampo becas completas para que sus miembros puedan estudiar </w:t>
      </w:r>
      <w:r w:rsidR="00AA3E4F" w:rsidRPr="00AA3E4F">
        <w:rPr>
          <w:rFonts w:ascii="Garamond" w:hAnsi="Garamond"/>
          <w:i/>
          <w:sz w:val="28"/>
          <w:szCs w:val="28"/>
          <w:lang w:val="es-AR"/>
        </w:rPr>
        <w:t>Zen</w:t>
      </w:r>
      <w:r w:rsidR="00AA3E4F" w:rsidRPr="00AA3E4F">
        <w:rPr>
          <w:rFonts w:ascii="Garamond" w:hAnsi="Garamond"/>
          <w:sz w:val="28"/>
          <w:szCs w:val="28"/>
          <w:lang w:val="es-AR"/>
        </w:rPr>
        <w:t xml:space="preserve"> sin costo alguno, siempre y cuando dicha asociación solicite públicamente disculpas a las víctimas del Sr Ocampo por los abusos sexuales cometidos, comprometiéndose a vivir una vida basada en la rectitud. Esperamos que esta enseñanza ética ayude a los acusados y a sus discípulos a encaminar su mente y cuerpo hacia la Verdad y la Justicia. </w:t>
      </w:r>
    </w:p>
    <w:p w:rsidR="00A576FD" w:rsidRPr="00AA3E4F" w:rsidRDefault="00AA3E4F" w:rsidP="004D0CCC">
      <w:pPr>
        <w:jc w:val="both"/>
        <w:rPr>
          <w:rFonts w:ascii="Garamond" w:hAnsi="Garamond"/>
          <w:sz w:val="28"/>
          <w:szCs w:val="28"/>
          <w:lang w:val="es-AR"/>
        </w:rPr>
      </w:pPr>
      <w:r w:rsidRPr="00AA3E4F">
        <w:rPr>
          <w:rFonts w:ascii="Garamond" w:hAnsi="Garamond"/>
          <w:sz w:val="28"/>
          <w:szCs w:val="28"/>
          <w:lang w:val="es-AR"/>
        </w:rPr>
        <w:t xml:space="preserve">Siguiendo el Camino del Maestro Siddharta Gautama, </w:t>
      </w:r>
      <w:r>
        <w:rPr>
          <w:rFonts w:ascii="Garamond" w:hAnsi="Garamond"/>
          <w:sz w:val="28"/>
          <w:szCs w:val="28"/>
          <w:lang w:val="es-AR"/>
        </w:rPr>
        <w:t xml:space="preserve">quien ha liderado el </w:t>
      </w:r>
      <w:r w:rsidR="00A576FD" w:rsidRPr="00A576FD">
        <w:rPr>
          <w:rFonts w:ascii="Garamond" w:hAnsi="Garamond"/>
          <w:sz w:val="28"/>
          <w:szCs w:val="28"/>
          <w:lang w:val="es-AR"/>
        </w:rPr>
        <w:t>Camino</w:t>
      </w:r>
      <w:r w:rsidR="00A576FD">
        <w:rPr>
          <w:rFonts w:ascii="Garamond" w:hAnsi="Garamond"/>
          <w:sz w:val="28"/>
          <w:szCs w:val="28"/>
          <w:lang w:val="es-AR"/>
        </w:rPr>
        <w:t xml:space="preserve"> de </w:t>
      </w:r>
      <w:r>
        <w:rPr>
          <w:rFonts w:ascii="Garamond" w:hAnsi="Garamond"/>
          <w:sz w:val="28"/>
          <w:szCs w:val="28"/>
          <w:lang w:val="es-AR"/>
        </w:rPr>
        <w:t xml:space="preserve">Cura del sufrimiento </w:t>
      </w:r>
      <w:r w:rsidR="00A576FD">
        <w:rPr>
          <w:rFonts w:ascii="Garamond" w:hAnsi="Garamond"/>
          <w:sz w:val="28"/>
          <w:szCs w:val="28"/>
          <w:lang w:val="es-AR"/>
        </w:rPr>
        <w:t>de las víctimas, establece que los acusados “</w:t>
      </w:r>
      <w:r w:rsidR="00A576FD" w:rsidRPr="000A2B31">
        <w:rPr>
          <w:rFonts w:ascii="Courier New" w:hAnsi="Courier New" w:cs="Courier New"/>
          <w:b/>
        </w:rPr>
        <w:t>Ricardo Javier Ocampo, Comunidad Meditazen &amp; Fundación Bienaventuranza &amp;</w:t>
      </w:r>
      <w:r w:rsidR="00A576FD">
        <w:rPr>
          <w:rFonts w:ascii="Courier New" w:hAnsi="Courier New" w:cs="Courier New"/>
          <w:b/>
        </w:rPr>
        <w:t xml:space="preserve"> Asociación Dharma Prema</w:t>
      </w:r>
      <w:r w:rsidR="00A576FD">
        <w:rPr>
          <w:rFonts w:ascii="Garamond" w:hAnsi="Garamond"/>
          <w:sz w:val="28"/>
          <w:szCs w:val="28"/>
          <w:lang w:val="es-AR"/>
        </w:rPr>
        <w:t>” han violado la ética budista</w:t>
      </w:r>
      <w:r>
        <w:rPr>
          <w:rFonts w:ascii="Garamond" w:hAnsi="Garamond"/>
          <w:sz w:val="28"/>
          <w:szCs w:val="28"/>
          <w:lang w:val="es-AR"/>
        </w:rPr>
        <w:t xml:space="preserve"> y la Espiritualidad, habiéndose dictaminado su </w:t>
      </w:r>
      <w:r w:rsidRPr="00AA3E4F">
        <w:rPr>
          <w:rFonts w:ascii="Garamond" w:hAnsi="Garamond"/>
          <w:b/>
          <w:sz w:val="28"/>
          <w:szCs w:val="28"/>
          <w:lang w:val="es-AR"/>
        </w:rPr>
        <w:t>“Responsabilidad”</w:t>
      </w:r>
      <w:r>
        <w:rPr>
          <w:rFonts w:ascii="Garamond" w:hAnsi="Garamond"/>
          <w:b/>
          <w:sz w:val="28"/>
          <w:szCs w:val="28"/>
          <w:lang w:val="es-AR"/>
        </w:rPr>
        <w:t xml:space="preserve"> </w:t>
      </w:r>
      <w:r>
        <w:rPr>
          <w:rFonts w:ascii="Garamond" w:hAnsi="Garamond"/>
          <w:sz w:val="28"/>
          <w:szCs w:val="28"/>
          <w:lang w:val="es-AR"/>
        </w:rPr>
        <w:t xml:space="preserve">por los cargos de </w:t>
      </w:r>
      <w:r>
        <w:rPr>
          <w:rFonts w:ascii="Garamond" w:hAnsi="Garamond"/>
          <w:b/>
          <w:i/>
          <w:sz w:val="28"/>
          <w:szCs w:val="28"/>
          <w:lang w:val="es-AR"/>
        </w:rPr>
        <w:t>FRAUDE ESPIRITUAL Y FALSO ZEN</w:t>
      </w:r>
      <w:r>
        <w:rPr>
          <w:rFonts w:ascii="Garamond" w:hAnsi="Garamond"/>
          <w:sz w:val="28"/>
          <w:szCs w:val="28"/>
          <w:lang w:val="es-AR"/>
        </w:rPr>
        <w:t xml:space="preserve">. </w:t>
      </w:r>
    </w:p>
    <w:p w:rsidR="00A86E5F" w:rsidRPr="00AA3E4F" w:rsidRDefault="00AA3E4F" w:rsidP="00705E11">
      <w:pPr>
        <w:jc w:val="both"/>
        <w:rPr>
          <w:rFonts w:ascii="Garamond" w:hAnsi="Garamond"/>
          <w:sz w:val="28"/>
          <w:szCs w:val="28"/>
          <w:lang w:val="es-AR"/>
        </w:rPr>
      </w:pPr>
      <w:r w:rsidRPr="00A576FD">
        <w:rPr>
          <w:rFonts w:ascii="Garamond" w:hAnsi="Garamond"/>
          <w:sz w:val="28"/>
          <w:szCs w:val="28"/>
          <w:lang w:val="es-AR"/>
        </w:rPr>
        <w:t xml:space="preserve">El </w:t>
      </w:r>
      <w:r w:rsidRPr="00A576FD">
        <w:rPr>
          <w:rFonts w:ascii="Garamond" w:hAnsi="Garamond"/>
          <w:b/>
          <w:sz w:val="28"/>
          <w:szCs w:val="28"/>
          <w:lang w:val="es-AR"/>
        </w:rPr>
        <w:t>Comité Internacional de Ética Budis</w:t>
      </w:r>
      <w:r w:rsidRPr="00AA3E4F">
        <w:rPr>
          <w:rFonts w:ascii="Garamond" w:hAnsi="Garamond"/>
          <w:b/>
          <w:sz w:val="28"/>
          <w:szCs w:val="28"/>
          <w:lang w:val="es-AR"/>
        </w:rPr>
        <w:t xml:space="preserve">ta </w:t>
      </w:r>
      <w:r w:rsidR="00A86E5F" w:rsidRPr="00AA3E4F">
        <w:rPr>
          <w:rFonts w:ascii="Garamond" w:hAnsi="Garamond"/>
          <w:sz w:val="28"/>
          <w:szCs w:val="28"/>
        </w:rPr>
        <w:t xml:space="preserve">tiene el deber de </w:t>
      </w:r>
      <w:r w:rsidR="001E4756" w:rsidRPr="00AA3E4F">
        <w:rPr>
          <w:rFonts w:ascii="Garamond" w:hAnsi="Garamond"/>
          <w:sz w:val="28"/>
          <w:szCs w:val="28"/>
        </w:rPr>
        <w:t>proteger a la Espiritualidad</w:t>
      </w:r>
      <w:r w:rsidR="00A86E5F" w:rsidRPr="00AA3E4F">
        <w:rPr>
          <w:rFonts w:ascii="Garamond" w:hAnsi="Garamond"/>
          <w:sz w:val="28"/>
          <w:szCs w:val="28"/>
        </w:rPr>
        <w:t xml:space="preserve">, </w:t>
      </w:r>
      <w:r w:rsidR="00CC3EF0" w:rsidRPr="00AA3E4F">
        <w:rPr>
          <w:rFonts w:ascii="Garamond" w:hAnsi="Garamond"/>
          <w:sz w:val="28"/>
          <w:szCs w:val="28"/>
        </w:rPr>
        <w:t xml:space="preserve">estableciendo la presente Sentencia como forma de enseñanza ética para </w:t>
      </w:r>
      <w:r w:rsidR="001E4756" w:rsidRPr="00AA3E4F">
        <w:rPr>
          <w:rFonts w:ascii="Garamond" w:hAnsi="Garamond"/>
          <w:sz w:val="28"/>
          <w:szCs w:val="28"/>
        </w:rPr>
        <w:t>el acusado</w:t>
      </w:r>
      <w:r>
        <w:rPr>
          <w:rFonts w:ascii="Garamond" w:hAnsi="Garamond"/>
          <w:sz w:val="28"/>
          <w:szCs w:val="28"/>
        </w:rPr>
        <w:t>, sus discípulos y sus víctimas</w:t>
      </w:r>
      <w:r w:rsidR="00CC3EF0" w:rsidRPr="00AA3E4F">
        <w:rPr>
          <w:rFonts w:ascii="Garamond" w:hAnsi="Garamond"/>
          <w:sz w:val="28"/>
          <w:szCs w:val="28"/>
        </w:rPr>
        <w:t xml:space="preserve">. </w:t>
      </w:r>
    </w:p>
    <w:p w:rsidR="008F2DB5" w:rsidRPr="00AA3E4F" w:rsidRDefault="008F2DB5" w:rsidP="00142EF4">
      <w:pPr>
        <w:jc w:val="both"/>
        <w:rPr>
          <w:rFonts w:ascii="Garamond" w:hAnsi="Garamond"/>
          <w:sz w:val="28"/>
          <w:szCs w:val="28"/>
          <w:lang w:val="es-AR"/>
        </w:rPr>
      </w:pPr>
    </w:p>
    <w:p w:rsidR="00142EF4" w:rsidRDefault="00D7461B" w:rsidP="00142EF4">
      <w:pPr>
        <w:jc w:val="both"/>
        <w:rPr>
          <w:rFonts w:ascii="Garamond" w:hAnsi="Garamond"/>
          <w:sz w:val="28"/>
          <w:szCs w:val="28"/>
          <w:lang w:val="es-AR"/>
        </w:rPr>
      </w:pPr>
      <w:r>
        <w:rPr>
          <w:rFonts w:ascii="Garamond" w:hAnsi="Garamond"/>
          <w:sz w:val="28"/>
          <w:szCs w:val="28"/>
          <w:lang w:val="es-AR"/>
        </w:rPr>
        <w:t>Siempre</w:t>
      </w:r>
      <w:r w:rsidR="00142EF4">
        <w:rPr>
          <w:rFonts w:ascii="Garamond" w:hAnsi="Garamond"/>
          <w:sz w:val="28"/>
          <w:szCs w:val="28"/>
          <w:lang w:val="es-AR"/>
        </w:rPr>
        <w:t xml:space="preserve"> </w:t>
      </w:r>
      <w:r w:rsidR="00C53BC0">
        <w:rPr>
          <w:rFonts w:ascii="Garamond" w:hAnsi="Garamond"/>
          <w:sz w:val="28"/>
          <w:szCs w:val="28"/>
          <w:lang w:val="es-AR"/>
        </w:rPr>
        <w:t xml:space="preserve">con </w:t>
      </w:r>
      <w:r w:rsidR="00142EF4">
        <w:rPr>
          <w:rFonts w:ascii="Garamond" w:hAnsi="Garamond"/>
          <w:sz w:val="28"/>
          <w:szCs w:val="28"/>
          <w:lang w:val="es-AR"/>
        </w:rPr>
        <w:t>espíritu de reconciliación</w:t>
      </w:r>
      <w:r w:rsidR="00142EF4" w:rsidRPr="00142EF4">
        <w:rPr>
          <w:rFonts w:ascii="Garamond" w:hAnsi="Garamond"/>
          <w:sz w:val="28"/>
          <w:szCs w:val="28"/>
          <w:lang w:val="es-AR"/>
        </w:rPr>
        <w:t xml:space="preserve"> </w:t>
      </w:r>
      <w:r w:rsidR="00142EF4">
        <w:rPr>
          <w:rFonts w:ascii="Garamond" w:hAnsi="Garamond"/>
          <w:sz w:val="28"/>
          <w:szCs w:val="28"/>
          <w:lang w:val="es-AR"/>
        </w:rPr>
        <w:t>(</w:t>
      </w:r>
      <w:r w:rsidR="00142EF4" w:rsidRPr="00142EF4">
        <w:rPr>
          <w:rFonts w:ascii="Garamond" w:hAnsi="Garamond"/>
          <w:sz w:val="28"/>
          <w:szCs w:val="28"/>
          <w:lang w:val="es-AR"/>
        </w:rPr>
        <w:t>maitri</w:t>
      </w:r>
      <w:r w:rsidR="00142EF4">
        <w:rPr>
          <w:rFonts w:ascii="Garamond" w:hAnsi="Garamond"/>
          <w:sz w:val="28"/>
          <w:szCs w:val="28"/>
          <w:lang w:val="es-AR"/>
        </w:rPr>
        <w:t>)</w:t>
      </w:r>
      <w:r w:rsidR="00142EF4"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Budista Maitreya</w:t>
      </w:r>
    </w:p>
    <w:p w:rsidR="0006062B" w:rsidRPr="00723F4C" w:rsidRDefault="00142EF4" w:rsidP="00723F4C">
      <w:pPr>
        <w:jc w:val="both"/>
        <w:rPr>
          <w:rFonts w:ascii="Garamond" w:hAnsi="Garamond"/>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sectPr w:rsidR="0006062B" w:rsidRPr="00723F4C"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49A8" w:rsidRDefault="001049A8" w:rsidP="00202C8A">
      <w:pPr>
        <w:spacing w:after="0" w:line="240" w:lineRule="auto"/>
      </w:pPr>
      <w:r>
        <w:separator/>
      </w:r>
    </w:p>
  </w:endnote>
  <w:endnote w:type="continuationSeparator" w:id="0">
    <w:p w:rsidR="001049A8" w:rsidRDefault="001049A8"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534A20" w:rsidRDefault="007A3296">
        <w:pPr>
          <w:pStyle w:val="Piedepgina"/>
          <w:jc w:val="center"/>
        </w:pPr>
        <w:r w:rsidRPr="007A3296">
          <w:fldChar w:fldCharType="begin"/>
        </w:r>
        <w:r w:rsidR="00534A20">
          <w:instrText>PAGE   \* MERGEFORMAT</w:instrText>
        </w:r>
        <w:r w:rsidRPr="007A3296">
          <w:fldChar w:fldCharType="separate"/>
        </w:r>
        <w:r w:rsidR="000017BD" w:rsidRPr="000017BD">
          <w:rPr>
            <w:noProof/>
            <w:lang w:val="es-ES"/>
          </w:rPr>
          <w:t>3</w:t>
        </w:r>
        <w:r>
          <w:rPr>
            <w:noProof/>
            <w:lang w:val="es-ES"/>
          </w:rPr>
          <w:fldChar w:fldCharType="end"/>
        </w:r>
      </w:p>
    </w:sdtContent>
  </w:sdt>
  <w:p w:rsidR="00534A20" w:rsidRDefault="00534A2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49A8" w:rsidRDefault="001049A8" w:rsidP="00202C8A">
      <w:pPr>
        <w:spacing w:after="0" w:line="240" w:lineRule="auto"/>
      </w:pPr>
      <w:r>
        <w:separator/>
      </w:r>
    </w:p>
  </w:footnote>
  <w:footnote w:type="continuationSeparator" w:id="0">
    <w:p w:rsidR="001049A8" w:rsidRDefault="001049A8"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A20" w:rsidRDefault="00534A20" w:rsidP="006550F6">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534A20" w:rsidRPr="008909AF" w:rsidRDefault="00534A20"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 xml:space="preserve">)                                                                                        </w:t>
    </w:r>
    <w:r>
      <w:rPr>
        <w:sz w:val="25"/>
        <w:szCs w:val="25"/>
        <w:lang w:val="en-US"/>
      </w:rPr>
      <w:t>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752A13D2"/>
    <w:multiLevelType w:val="hybridMultilevel"/>
    <w:tmpl w:val="A6580590"/>
    <w:lvl w:ilvl="0" w:tplc="E65AA948">
      <w:numFmt w:val="bullet"/>
      <w:lvlText w:val="-"/>
      <w:lvlJc w:val="left"/>
      <w:pPr>
        <w:ind w:left="720" w:hanging="360"/>
      </w:pPr>
      <w:rPr>
        <w:rFonts w:ascii="Garamond" w:eastAsiaTheme="minorHAnsi" w:hAnsi="Garamond"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75778"/>
  </w:hdrShapeDefaults>
  <w:footnotePr>
    <w:footnote w:id="-1"/>
    <w:footnote w:id="0"/>
  </w:footnotePr>
  <w:endnotePr>
    <w:endnote w:id="-1"/>
    <w:endnote w:id="0"/>
  </w:endnotePr>
  <w:compat/>
  <w:rsids>
    <w:rsidRoot w:val="003D5333"/>
    <w:rsid w:val="0000119B"/>
    <w:rsid w:val="000017BD"/>
    <w:rsid w:val="000106DB"/>
    <w:rsid w:val="00013489"/>
    <w:rsid w:val="00020318"/>
    <w:rsid w:val="00030381"/>
    <w:rsid w:val="0006062B"/>
    <w:rsid w:val="0006392A"/>
    <w:rsid w:val="000833F8"/>
    <w:rsid w:val="000B2319"/>
    <w:rsid w:val="000C04C4"/>
    <w:rsid w:val="000C1DAA"/>
    <w:rsid w:val="000C7B9F"/>
    <w:rsid w:val="000D25BB"/>
    <w:rsid w:val="000E691A"/>
    <w:rsid w:val="000E7016"/>
    <w:rsid w:val="000F331F"/>
    <w:rsid w:val="001049A8"/>
    <w:rsid w:val="001066EC"/>
    <w:rsid w:val="001154C3"/>
    <w:rsid w:val="00127126"/>
    <w:rsid w:val="00130C5A"/>
    <w:rsid w:val="00142EF4"/>
    <w:rsid w:val="00151264"/>
    <w:rsid w:val="00156761"/>
    <w:rsid w:val="00171DB1"/>
    <w:rsid w:val="001733EA"/>
    <w:rsid w:val="0018218E"/>
    <w:rsid w:val="001834D1"/>
    <w:rsid w:val="001873A3"/>
    <w:rsid w:val="00190640"/>
    <w:rsid w:val="001A5983"/>
    <w:rsid w:val="001E4756"/>
    <w:rsid w:val="00202C8A"/>
    <w:rsid w:val="00205CB8"/>
    <w:rsid w:val="00210152"/>
    <w:rsid w:val="00214734"/>
    <w:rsid w:val="00215D71"/>
    <w:rsid w:val="0023484A"/>
    <w:rsid w:val="00273B6E"/>
    <w:rsid w:val="0029557A"/>
    <w:rsid w:val="002955D7"/>
    <w:rsid w:val="002B0E34"/>
    <w:rsid w:val="002B2E2F"/>
    <w:rsid w:val="002B345E"/>
    <w:rsid w:val="002C1E34"/>
    <w:rsid w:val="002C3FD8"/>
    <w:rsid w:val="002D794A"/>
    <w:rsid w:val="002E2B74"/>
    <w:rsid w:val="002F035D"/>
    <w:rsid w:val="002F71C0"/>
    <w:rsid w:val="0031010E"/>
    <w:rsid w:val="0032391F"/>
    <w:rsid w:val="00324EF3"/>
    <w:rsid w:val="00350458"/>
    <w:rsid w:val="003510B6"/>
    <w:rsid w:val="0039078A"/>
    <w:rsid w:val="003A4739"/>
    <w:rsid w:val="003A6816"/>
    <w:rsid w:val="003C4AEC"/>
    <w:rsid w:val="003D5333"/>
    <w:rsid w:val="003D5520"/>
    <w:rsid w:val="003E07F2"/>
    <w:rsid w:val="003E6E75"/>
    <w:rsid w:val="003F0CC6"/>
    <w:rsid w:val="00410F95"/>
    <w:rsid w:val="00411670"/>
    <w:rsid w:val="004154CC"/>
    <w:rsid w:val="00415C5D"/>
    <w:rsid w:val="00425301"/>
    <w:rsid w:val="00427143"/>
    <w:rsid w:val="00430062"/>
    <w:rsid w:val="00436EDB"/>
    <w:rsid w:val="00437A1C"/>
    <w:rsid w:val="00446844"/>
    <w:rsid w:val="00454241"/>
    <w:rsid w:val="00457C96"/>
    <w:rsid w:val="0046461C"/>
    <w:rsid w:val="0046479C"/>
    <w:rsid w:val="00466D1D"/>
    <w:rsid w:val="00491468"/>
    <w:rsid w:val="004A2E8F"/>
    <w:rsid w:val="004B03F5"/>
    <w:rsid w:val="004C0A02"/>
    <w:rsid w:val="004D0C62"/>
    <w:rsid w:val="004D0CCC"/>
    <w:rsid w:val="004D4412"/>
    <w:rsid w:val="004F2645"/>
    <w:rsid w:val="00517E40"/>
    <w:rsid w:val="005226DA"/>
    <w:rsid w:val="0052594E"/>
    <w:rsid w:val="00534A20"/>
    <w:rsid w:val="00561E1A"/>
    <w:rsid w:val="00562538"/>
    <w:rsid w:val="00575D5B"/>
    <w:rsid w:val="005878CF"/>
    <w:rsid w:val="005A06C8"/>
    <w:rsid w:val="005B4510"/>
    <w:rsid w:val="005F6A18"/>
    <w:rsid w:val="0060231F"/>
    <w:rsid w:val="00603FB6"/>
    <w:rsid w:val="00612622"/>
    <w:rsid w:val="00620AB2"/>
    <w:rsid w:val="00624FF9"/>
    <w:rsid w:val="00640143"/>
    <w:rsid w:val="00640E14"/>
    <w:rsid w:val="0064530B"/>
    <w:rsid w:val="00646530"/>
    <w:rsid w:val="006550F6"/>
    <w:rsid w:val="00663BC9"/>
    <w:rsid w:val="00666FCD"/>
    <w:rsid w:val="00670B35"/>
    <w:rsid w:val="00684E6D"/>
    <w:rsid w:val="00696CB8"/>
    <w:rsid w:val="006972F8"/>
    <w:rsid w:val="006A02C6"/>
    <w:rsid w:val="006A5D56"/>
    <w:rsid w:val="006B3C72"/>
    <w:rsid w:val="006C1FEC"/>
    <w:rsid w:val="006D2325"/>
    <w:rsid w:val="006D706E"/>
    <w:rsid w:val="006F1239"/>
    <w:rsid w:val="00705E11"/>
    <w:rsid w:val="00723F4C"/>
    <w:rsid w:val="00735983"/>
    <w:rsid w:val="007567DF"/>
    <w:rsid w:val="00757798"/>
    <w:rsid w:val="0077609B"/>
    <w:rsid w:val="00781376"/>
    <w:rsid w:val="00784EA8"/>
    <w:rsid w:val="00794167"/>
    <w:rsid w:val="00796D38"/>
    <w:rsid w:val="007A0674"/>
    <w:rsid w:val="007A0F91"/>
    <w:rsid w:val="007A3296"/>
    <w:rsid w:val="007A6010"/>
    <w:rsid w:val="007C3506"/>
    <w:rsid w:val="007C6E54"/>
    <w:rsid w:val="007D305A"/>
    <w:rsid w:val="007E2D4D"/>
    <w:rsid w:val="007E54BA"/>
    <w:rsid w:val="007F3113"/>
    <w:rsid w:val="007F60CD"/>
    <w:rsid w:val="00801D28"/>
    <w:rsid w:val="00803EA1"/>
    <w:rsid w:val="00811D48"/>
    <w:rsid w:val="008171D6"/>
    <w:rsid w:val="00841773"/>
    <w:rsid w:val="00850B60"/>
    <w:rsid w:val="00855A92"/>
    <w:rsid w:val="00861EAC"/>
    <w:rsid w:val="00875027"/>
    <w:rsid w:val="008909AF"/>
    <w:rsid w:val="008A0359"/>
    <w:rsid w:val="008A19DB"/>
    <w:rsid w:val="008B67E8"/>
    <w:rsid w:val="008C613B"/>
    <w:rsid w:val="008D6658"/>
    <w:rsid w:val="008E2B67"/>
    <w:rsid w:val="008E3519"/>
    <w:rsid w:val="008E3EB3"/>
    <w:rsid w:val="008E7C2A"/>
    <w:rsid w:val="008F2DB5"/>
    <w:rsid w:val="00910C72"/>
    <w:rsid w:val="0094096A"/>
    <w:rsid w:val="00943A06"/>
    <w:rsid w:val="00951242"/>
    <w:rsid w:val="00952718"/>
    <w:rsid w:val="00957B15"/>
    <w:rsid w:val="00965465"/>
    <w:rsid w:val="00973D94"/>
    <w:rsid w:val="009841E2"/>
    <w:rsid w:val="009A5A0F"/>
    <w:rsid w:val="009C1842"/>
    <w:rsid w:val="009F72D3"/>
    <w:rsid w:val="009F7635"/>
    <w:rsid w:val="00A028BB"/>
    <w:rsid w:val="00A03A8D"/>
    <w:rsid w:val="00A261D6"/>
    <w:rsid w:val="00A33B76"/>
    <w:rsid w:val="00A54AEB"/>
    <w:rsid w:val="00A5644E"/>
    <w:rsid w:val="00A576FD"/>
    <w:rsid w:val="00A619A1"/>
    <w:rsid w:val="00A63E0F"/>
    <w:rsid w:val="00A70CB5"/>
    <w:rsid w:val="00A72062"/>
    <w:rsid w:val="00A75F8F"/>
    <w:rsid w:val="00A81E16"/>
    <w:rsid w:val="00A84AC4"/>
    <w:rsid w:val="00A86956"/>
    <w:rsid w:val="00A86E5F"/>
    <w:rsid w:val="00A879BE"/>
    <w:rsid w:val="00A96C74"/>
    <w:rsid w:val="00A97311"/>
    <w:rsid w:val="00AA3E4F"/>
    <w:rsid w:val="00AB2059"/>
    <w:rsid w:val="00AC5BFF"/>
    <w:rsid w:val="00AC7645"/>
    <w:rsid w:val="00AD0039"/>
    <w:rsid w:val="00AE0699"/>
    <w:rsid w:val="00AE4055"/>
    <w:rsid w:val="00AF6900"/>
    <w:rsid w:val="00B10D56"/>
    <w:rsid w:val="00B12F40"/>
    <w:rsid w:val="00B15403"/>
    <w:rsid w:val="00B1712E"/>
    <w:rsid w:val="00B220A2"/>
    <w:rsid w:val="00B65F87"/>
    <w:rsid w:val="00B70DFD"/>
    <w:rsid w:val="00B76A23"/>
    <w:rsid w:val="00B82702"/>
    <w:rsid w:val="00B96747"/>
    <w:rsid w:val="00BA24F6"/>
    <w:rsid w:val="00BA4E0F"/>
    <w:rsid w:val="00BB5528"/>
    <w:rsid w:val="00BD1676"/>
    <w:rsid w:val="00BE244D"/>
    <w:rsid w:val="00BE3FBF"/>
    <w:rsid w:val="00BE794B"/>
    <w:rsid w:val="00BF3016"/>
    <w:rsid w:val="00BF67CD"/>
    <w:rsid w:val="00C15B09"/>
    <w:rsid w:val="00C215A8"/>
    <w:rsid w:val="00C23373"/>
    <w:rsid w:val="00C266D3"/>
    <w:rsid w:val="00C277C3"/>
    <w:rsid w:val="00C461B9"/>
    <w:rsid w:val="00C47695"/>
    <w:rsid w:val="00C53BC0"/>
    <w:rsid w:val="00C55D5F"/>
    <w:rsid w:val="00C613A0"/>
    <w:rsid w:val="00C74CBB"/>
    <w:rsid w:val="00C834CF"/>
    <w:rsid w:val="00CA0420"/>
    <w:rsid w:val="00CA0B48"/>
    <w:rsid w:val="00CA7A60"/>
    <w:rsid w:val="00CC3EF0"/>
    <w:rsid w:val="00CE0A3A"/>
    <w:rsid w:val="00D25439"/>
    <w:rsid w:val="00D27FBA"/>
    <w:rsid w:val="00D3422E"/>
    <w:rsid w:val="00D35739"/>
    <w:rsid w:val="00D43989"/>
    <w:rsid w:val="00D601CF"/>
    <w:rsid w:val="00D6365C"/>
    <w:rsid w:val="00D6488B"/>
    <w:rsid w:val="00D710D5"/>
    <w:rsid w:val="00D7461B"/>
    <w:rsid w:val="00D803AF"/>
    <w:rsid w:val="00D84CD5"/>
    <w:rsid w:val="00D94004"/>
    <w:rsid w:val="00D942DF"/>
    <w:rsid w:val="00DA5AF7"/>
    <w:rsid w:val="00DB213F"/>
    <w:rsid w:val="00DC2CC0"/>
    <w:rsid w:val="00DD5EB0"/>
    <w:rsid w:val="00DE47D0"/>
    <w:rsid w:val="00DF0D42"/>
    <w:rsid w:val="00E2311C"/>
    <w:rsid w:val="00E35160"/>
    <w:rsid w:val="00E35355"/>
    <w:rsid w:val="00E44BC9"/>
    <w:rsid w:val="00E5537D"/>
    <w:rsid w:val="00E62070"/>
    <w:rsid w:val="00E64925"/>
    <w:rsid w:val="00E65E7B"/>
    <w:rsid w:val="00E7239C"/>
    <w:rsid w:val="00E86BF8"/>
    <w:rsid w:val="00E927BF"/>
    <w:rsid w:val="00EA039D"/>
    <w:rsid w:val="00EA4C48"/>
    <w:rsid w:val="00EB24DE"/>
    <w:rsid w:val="00EB47F4"/>
    <w:rsid w:val="00EE31C2"/>
    <w:rsid w:val="00EE76AE"/>
    <w:rsid w:val="00EE7DB3"/>
    <w:rsid w:val="00EF1331"/>
    <w:rsid w:val="00EF4FF0"/>
    <w:rsid w:val="00F12DEB"/>
    <w:rsid w:val="00F43E1B"/>
    <w:rsid w:val="00F43FE1"/>
    <w:rsid w:val="00F5076C"/>
    <w:rsid w:val="00F65D93"/>
    <w:rsid w:val="00F82431"/>
    <w:rsid w:val="00F84597"/>
    <w:rsid w:val="00F92792"/>
    <w:rsid w:val="00F93C05"/>
    <w:rsid w:val="00F96C59"/>
    <w:rsid w:val="00FB4A1B"/>
    <w:rsid w:val="00FC4505"/>
    <w:rsid w:val="00FD7C48"/>
    <w:rsid w:val="00FE0F8B"/>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757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DE83D-9A33-45B4-907B-AA9AF42E8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722</TotalTime>
  <Pages>1</Pages>
  <Words>844</Words>
  <Characters>4647</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142</cp:revision>
  <dcterms:created xsi:type="dcterms:W3CDTF">2015-04-09T01:44:00Z</dcterms:created>
  <dcterms:modified xsi:type="dcterms:W3CDTF">2016-07-21T20:01:00Z</dcterms:modified>
</cp:coreProperties>
</file>