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943" w:rsidRDefault="00723943" w:rsidP="00723943">
      <w:pPr>
        <w:jc w:val="right"/>
        <w:rPr>
          <w:rFonts w:ascii="Garamond" w:hAnsi="Garamond"/>
          <w:b/>
          <w:sz w:val="32"/>
          <w:szCs w:val="32"/>
          <w:lang w:val="es-AR"/>
        </w:rPr>
      </w:pPr>
      <w:r>
        <w:rPr>
          <w:rFonts w:ascii="Garamond" w:hAnsi="Garamond"/>
          <w:b/>
          <w:sz w:val="32"/>
          <w:szCs w:val="32"/>
          <w:lang w:val="es-AR"/>
        </w:rPr>
        <w:t xml:space="preserve">Caso n° 18/2016: </w:t>
      </w:r>
      <w:r>
        <w:rPr>
          <w:rFonts w:ascii="Garamond" w:hAnsi="Garamond"/>
          <w:b/>
          <w:sz w:val="32"/>
          <w:szCs w:val="32"/>
          <w:lang w:val="en-GB"/>
        </w:rPr>
        <w:t>State Sangha Maha Nayaka Committee (SSMNC – Ma Ha Na)</w:t>
      </w:r>
    </w:p>
    <w:p w:rsidR="00723943" w:rsidRDefault="00723943" w:rsidP="00301CA5">
      <w:pPr>
        <w:jc w:val="both"/>
        <w:rPr>
          <w:rFonts w:ascii="Garamond" w:hAnsi="Garamond"/>
          <w:sz w:val="28"/>
          <w:szCs w:val="28"/>
        </w:rPr>
      </w:pPr>
    </w:p>
    <w:p w:rsidR="000714D0" w:rsidRPr="00723943" w:rsidRDefault="00301CA5" w:rsidP="00723943">
      <w:pPr>
        <w:jc w:val="center"/>
        <w:rPr>
          <w:rFonts w:ascii="Garamond" w:hAnsi="Garamond"/>
          <w:b/>
          <w:sz w:val="28"/>
          <w:szCs w:val="28"/>
          <w:u w:val="single"/>
        </w:rPr>
      </w:pPr>
      <w:r w:rsidRPr="00723943">
        <w:rPr>
          <w:rFonts w:ascii="Garamond" w:hAnsi="Garamond"/>
          <w:b/>
          <w:sz w:val="28"/>
          <w:szCs w:val="28"/>
          <w:u w:val="single"/>
        </w:rPr>
        <w:t>NOTIFICACIÓN A</w:t>
      </w:r>
      <w:r w:rsidR="00723943">
        <w:rPr>
          <w:rFonts w:ascii="Garamond" w:hAnsi="Garamond"/>
          <w:b/>
          <w:sz w:val="28"/>
          <w:szCs w:val="28"/>
          <w:u w:val="single"/>
        </w:rPr>
        <w:t xml:space="preserve">L  </w:t>
      </w:r>
      <w:r w:rsidR="00723943" w:rsidRPr="00723943">
        <w:rPr>
          <w:rFonts w:ascii="Garamond" w:hAnsi="Garamond"/>
          <w:b/>
          <w:sz w:val="28"/>
          <w:szCs w:val="28"/>
          <w:u w:val="single"/>
        </w:rPr>
        <w:t>International Buddhist Confederation (IBC)</w:t>
      </w:r>
    </w:p>
    <w:p w:rsidR="00723943" w:rsidRPr="008837FF" w:rsidRDefault="00301CA5" w:rsidP="00301CA5">
      <w:pPr>
        <w:jc w:val="both"/>
        <w:rPr>
          <w:rFonts w:ascii="Garamond" w:hAnsi="Garamond"/>
          <w:sz w:val="28"/>
          <w:szCs w:val="28"/>
        </w:rPr>
      </w:pPr>
      <w:r w:rsidRPr="00890A17">
        <w:rPr>
          <w:rFonts w:ascii="Garamond" w:hAnsi="Garamond"/>
          <w:sz w:val="28"/>
          <w:szCs w:val="28"/>
        </w:rPr>
        <w:t xml:space="preserve">En el día </w:t>
      </w:r>
      <w:r w:rsidR="00723943">
        <w:rPr>
          <w:rFonts w:ascii="Garamond" w:hAnsi="Garamond"/>
          <w:sz w:val="28"/>
          <w:szCs w:val="28"/>
        </w:rPr>
        <w:t>2</w:t>
      </w:r>
      <w:r w:rsidR="00150680">
        <w:rPr>
          <w:rFonts w:ascii="Garamond" w:hAnsi="Garamond"/>
          <w:sz w:val="28"/>
          <w:szCs w:val="28"/>
        </w:rPr>
        <w:t>9</w:t>
      </w:r>
      <w:r w:rsidRPr="00890A17">
        <w:rPr>
          <w:rFonts w:ascii="Garamond" w:hAnsi="Garamond"/>
          <w:sz w:val="28"/>
          <w:szCs w:val="28"/>
        </w:rPr>
        <w:t xml:space="preserve"> de </w:t>
      </w:r>
      <w:r w:rsidR="00723943">
        <w:rPr>
          <w:rFonts w:ascii="Garamond" w:hAnsi="Garamond"/>
          <w:sz w:val="28"/>
          <w:szCs w:val="28"/>
        </w:rPr>
        <w:t>Julio</w:t>
      </w:r>
      <w:r w:rsidRPr="00890A17">
        <w:rPr>
          <w:rFonts w:ascii="Garamond" w:hAnsi="Garamond"/>
          <w:sz w:val="28"/>
          <w:szCs w:val="28"/>
        </w:rPr>
        <w:t xml:space="preserve"> de 2017, el </w:t>
      </w:r>
      <w:r w:rsidRPr="00890A17">
        <w:rPr>
          <w:rFonts w:ascii="Garamond" w:hAnsi="Garamond"/>
          <w:b/>
          <w:sz w:val="28"/>
          <w:szCs w:val="28"/>
        </w:rPr>
        <w:t>Comité Internacional de Ética Budista &amp; Tribunal Budista de Derechos Humanos</w:t>
      </w:r>
      <w:r w:rsidRPr="00890A17">
        <w:rPr>
          <w:rFonts w:ascii="Garamond" w:hAnsi="Garamond"/>
          <w:sz w:val="28"/>
          <w:szCs w:val="28"/>
        </w:rPr>
        <w:t xml:space="preserve"> se comunica con </w:t>
      </w:r>
      <w:r w:rsidR="008837FF" w:rsidRPr="008837FF">
        <w:rPr>
          <w:rFonts w:ascii="Garamond" w:hAnsi="Garamond"/>
          <w:sz w:val="28"/>
          <w:szCs w:val="28"/>
        </w:rPr>
        <w:t xml:space="preserve">Lama Lobzang </w:t>
      </w:r>
      <w:r w:rsidR="008837FF">
        <w:rPr>
          <w:rFonts w:ascii="Garamond" w:hAnsi="Garamond"/>
          <w:sz w:val="28"/>
          <w:szCs w:val="28"/>
        </w:rPr>
        <w:t>Secretario</w:t>
      </w:r>
      <w:r w:rsidR="008837FF" w:rsidRPr="008837FF">
        <w:rPr>
          <w:rFonts w:ascii="Garamond" w:hAnsi="Garamond"/>
          <w:sz w:val="28"/>
          <w:szCs w:val="28"/>
        </w:rPr>
        <w:t xml:space="preserve"> General</w:t>
      </w:r>
      <w:r w:rsidR="008837FF">
        <w:rPr>
          <w:rFonts w:ascii="Garamond" w:hAnsi="Garamond"/>
          <w:sz w:val="28"/>
          <w:szCs w:val="28"/>
        </w:rPr>
        <w:t xml:space="preserve"> del </w:t>
      </w:r>
      <w:r w:rsidR="008837FF">
        <w:rPr>
          <w:rFonts w:ascii="Garamond" w:hAnsi="Garamond"/>
          <w:b/>
          <w:sz w:val="28"/>
          <w:szCs w:val="28"/>
        </w:rPr>
        <w:t>International Buddhist Confederation (IBC)</w:t>
      </w:r>
      <w:r w:rsidR="008837FF">
        <w:rPr>
          <w:rFonts w:ascii="Garamond" w:hAnsi="Garamond"/>
          <w:sz w:val="28"/>
          <w:szCs w:val="28"/>
        </w:rPr>
        <w:t xml:space="preserve"> </w:t>
      </w:r>
      <w:r w:rsidR="008837FF" w:rsidRPr="00890A17">
        <w:rPr>
          <w:rFonts w:ascii="Garamond" w:hAnsi="Garamond"/>
          <w:sz w:val="28"/>
          <w:szCs w:val="28"/>
        </w:rPr>
        <w:t>a raíz de la noticia de que el</w:t>
      </w:r>
      <w:r w:rsidR="008837FF">
        <w:rPr>
          <w:rFonts w:ascii="Garamond" w:hAnsi="Garamond"/>
          <w:sz w:val="28"/>
          <w:szCs w:val="28"/>
        </w:rPr>
        <w:t xml:space="preserve"> </w:t>
      </w:r>
      <w:r w:rsidR="001B3827" w:rsidRPr="001B3827">
        <w:rPr>
          <w:rFonts w:ascii="Garamond" w:hAnsi="Garamond"/>
          <w:sz w:val="28"/>
          <w:szCs w:val="28"/>
        </w:rPr>
        <w:t>Dr. Bhaddanta Kumarabhivamsa</w:t>
      </w:r>
      <w:r w:rsidR="001818B3">
        <w:rPr>
          <w:rFonts w:ascii="Garamond" w:hAnsi="Garamond"/>
          <w:sz w:val="28"/>
          <w:szCs w:val="28"/>
        </w:rPr>
        <w:t xml:space="preserve"> (</w:t>
      </w:r>
      <w:r w:rsidR="001818B3" w:rsidRPr="001818B3">
        <w:rPr>
          <w:rFonts w:ascii="Garamond" w:hAnsi="Garamond"/>
          <w:sz w:val="28"/>
          <w:szCs w:val="28"/>
        </w:rPr>
        <w:t xml:space="preserve">Chairman del </w:t>
      </w:r>
      <w:r w:rsidR="001818B3" w:rsidRPr="001818B3">
        <w:rPr>
          <w:rFonts w:ascii="Garamond" w:hAnsi="Garamond"/>
          <w:b/>
          <w:sz w:val="28"/>
          <w:szCs w:val="28"/>
        </w:rPr>
        <w:t>State Sangha Maha Nayaka Committee</w:t>
      </w:r>
      <w:r w:rsidR="001818B3">
        <w:rPr>
          <w:rFonts w:ascii="Garamond" w:hAnsi="Garamond"/>
          <w:sz w:val="28"/>
          <w:szCs w:val="28"/>
        </w:rPr>
        <w:t xml:space="preserve"> de Myanmar)</w:t>
      </w:r>
      <w:r w:rsidR="001B3827">
        <w:rPr>
          <w:rFonts w:ascii="Garamond" w:hAnsi="Garamond"/>
          <w:sz w:val="28"/>
          <w:szCs w:val="28"/>
        </w:rPr>
        <w:t xml:space="preserve"> es miembro </w:t>
      </w:r>
      <w:r w:rsidR="001B3827" w:rsidRPr="005C4427">
        <w:rPr>
          <w:rFonts w:ascii="Garamond" w:hAnsi="Garamond"/>
          <w:i/>
          <w:sz w:val="28"/>
          <w:szCs w:val="28"/>
        </w:rPr>
        <w:t>“Patrono”</w:t>
      </w:r>
      <w:r w:rsidR="00593072">
        <w:rPr>
          <w:rFonts w:ascii="Garamond" w:hAnsi="Garamond"/>
          <w:sz w:val="28"/>
          <w:szCs w:val="28"/>
        </w:rPr>
        <w:t xml:space="preserve"> de la IBC, </w:t>
      </w:r>
      <w:r w:rsidR="00862A29">
        <w:rPr>
          <w:rFonts w:ascii="Garamond" w:hAnsi="Garamond"/>
          <w:sz w:val="28"/>
          <w:szCs w:val="28"/>
        </w:rPr>
        <w:t>siendo reconocido por la IBC</w:t>
      </w:r>
      <w:r w:rsidR="00593072">
        <w:rPr>
          <w:rFonts w:ascii="Garamond" w:hAnsi="Garamond"/>
          <w:sz w:val="28"/>
          <w:szCs w:val="28"/>
        </w:rPr>
        <w:t xml:space="preserve"> con el rango de </w:t>
      </w:r>
      <w:r w:rsidR="00593072" w:rsidRPr="00593072">
        <w:rPr>
          <w:rFonts w:ascii="Garamond" w:hAnsi="Garamond"/>
          <w:i/>
          <w:sz w:val="28"/>
          <w:szCs w:val="28"/>
        </w:rPr>
        <w:t>“Su Santidad”</w:t>
      </w:r>
      <w:r w:rsidR="00593072">
        <w:rPr>
          <w:rFonts w:ascii="Garamond" w:hAnsi="Garamond"/>
          <w:sz w:val="28"/>
          <w:szCs w:val="28"/>
        </w:rPr>
        <w:t xml:space="preserve">. </w:t>
      </w:r>
    </w:p>
    <w:p w:rsidR="00723943" w:rsidRPr="00342AD2" w:rsidRDefault="00593AB4" w:rsidP="00301CA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Frente a esta terrible noticia, el </w:t>
      </w:r>
      <w:r w:rsidRPr="00890A17">
        <w:rPr>
          <w:rFonts w:ascii="Garamond" w:hAnsi="Garamond"/>
          <w:b/>
          <w:sz w:val="28"/>
          <w:szCs w:val="28"/>
        </w:rPr>
        <w:t>Comité Internacional de Ética Budista &amp; Tribunal Budista de Derechos Humanos</w:t>
      </w:r>
      <w:r>
        <w:rPr>
          <w:rFonts w:ascii="Garamond" w:hAnsi="Garamond"/>
          <w:sz w:val="28"/>
          <w:szCs w:val="28"/>
        </w:rPr>
        <w:t xml:space="preserve"> hace saber a la IBC de que </w:t>
      </w:r>
      <w:r w:rsidR="009B0AF1">
        <w:rPr>
          <w:rFonts w:ascii="Garamond" w:hAnsi="Garamond"/>
          <w:sz w:val="28"/>
          <w:szCs w:val="28"/>
        </w:rPr>
        <w:t xml:space="preserve">en el día </w:t>
      </w:r>
      <w:r w:rsidR="00557578">
        <w:rPr>
          <w:rFonts w:ascii="Garamond" w:hAnsi="Garamond"/>
          <w:sz w:val="28"/>
          <w:szCs w:val="28"/>
          <w:lang w:val="es-AR"/>
        </w:rPr>
        <w:t>23</w:t>
      </w:r>
      <w:r w:rsidR="00557578" w:rsidRPr="007F60CD">
        <w:rPr>
          <w:rFonts w:ascii="Garamond" w:hAnsi="Garamond"/>
          <w:sz w:val="28"/>
          <w:szCs w:val="28"/>
          <w:lang w:val="es-AR"/>
        </w:rPr>
        <w:t xml:space="preserve"> de </w:t>
      </w:r>
      <w:r w:rsidR="00557578">
        <w:rPr>
          <w:rFonts w:ascii="Garamond" w:hAnsi="Garamond"/>
          <w:sz w:val="28"/>
          <w:szCs w:val="28"/>
          <w:lang w:val="es-AR"/>
        </w:rPr>
        <w:t xml:space="preserve">Agosto de 2016 </w:t>
      </w:r>
      <w:r w:rsidR="009B0AF1">
        <w:rPr>
          <w:rFonts w:ascii="Garamond" w:hAnsi="Garamond"/>
          <w:sz w:val="28"/>
          <w:szCs w:val="28"/>
        </w:rPr>
        <w:t xml:space="preserve">el </w:t>
      </w:r>
      <w:r w:rsidR="009B0AF1" w:rsidRPr="001818B3">
        <w:rPr>
          <w:rFonts w:ascii="Garamond" w:hAnsi="Garamond"/>
          <w:b/>
          <w:sz w:val="28"/>
          <w:szCs w:val="28"/>
        </w:rPr>
        <w:t>State Sangha Maha Nayaka Committee</w:t>
      </w:r>
      <w:r w:rsidR="009B0AF1">
        <w:rPr>
          <w:rFonts w:ascii="Garamond" w:hAnsi="Garamond"/>
          <w:sz w:val="28"/>
          <w:szCs w:val="28"/>
        </w:rPr>
        <w:t xml:space="preserve"> de Myanmar</w:t>
      </w:r>
      <w:r w:rsidR="00557578">
        <w:rPr>
          <w:rFonts w:ascii="Garamond" w:hAnsi="Garamond"/>
          <w:sz w:val="28"/>
          <w:szCs w:val="28"/>
        </w:rPr>
        <w:t xml:space="preserve"> fue sentenciado por los graves delitos de </w:t>
      </w:r>
      <w:r w:rsidR="00342AD2" w:rsidRPr="00DF526B">
        <w:rPr>
          <w:rFonts w:ascii="Garamond" w:hAnsi="Garamond"/>
          <w:b/>
          <w:i/>
          <w:sz w:val="28"/>
          <w:szCs w:val="28"/>
        </w:rPr>
        <w:t>FALSO BUDISMO y VIOLACIÓN AL CÓDIGO LEGAL BUDISTA (VINAYA)</w:t>
      </w:r>
      <w:r w:rsidR="00342AD2">
        <w:rPr>
          <w:rFonts w:ascii="Garamond" w:hAnsi="Garamond"/>
          <w:b/>
          <w:i/>
          <w:sz w:val="28"/>
          <w:szCs w:val="28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 xml:space="preserve">OPRESIÓN Y </w:t>
      </w:r>
      <w:r w:rsidR="00342AD2" w:rsidRPr="00DF526B">
        <w:rPr>
          <w:rFonts w:ascii="Garamond" w:hAnsi="Garamond"/>
          <w:b/>
          <w:i/>
          <w:sz w:val="28"/>
          <w:szCs w:val="28"/>
        </w:rPr>
        <w:t xml:space="preserve">DETENCIONES ILEGALES CONTRA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>LA SANGHA BUDISTA</w:t>
      </w:r>
      <w:r w:rsidR="00342AD2">
        <w:rPr>
          <w:rFonts w:ascii="Garamond" w:hAnsi="Garamond" w:cs="TimesNewRomanPS-BoldMT"/>
          <w:b/>
          <w:bCs/>
          <w:i/>
          <w:sz w:val="28"/>
          <w:szCs w:val="28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>COMPLICIDAD CON DISCRIMINACIÓN</w:t>
      </w:r>
      <w:r w:rsidR="00342AD2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>VIOLACIÓN A LOS DERECHOS DE LA MUJER Y DEL NIÑO</w:t>
      </w:r>
      <w:r w:rsidR="00342AD2">
        <w:rPr>
          <w:rFonts w:ascii="Garamond" w:hAnsi="Garamond"/>
          <w:sz w:val="28"/>
          <w:szCs w:val="28"/>
          <w:lang w:val="es-AR"/>
        </w:rPr>
        <w:t xml:space="preserve">, </w:t>
      </w:r>
      <w:r w:rsidR="00342AD2" w:rsidRPr="00DF526B">
        <w:rPr>
          <w:rFonts w:ascii="Garamond" w:hAnsi="Garamond"/>
          <w:b/>
          <w:i/>
          <w:sz w:val="28"/>
          <w:szCs w:val="28"/>
        </w:rPr>
        <w:t>VIOLACIÓN A LA LIBERTAD DE EXPRESIÓN</w:t>
      </w:r>
      <w:r w:rsidR="00342AD2">
        <w:rPr>
          <w:rFonts w:ascii="Garamond" w:hAnsi="Garamond"/>
          <w:sz w:val="28"/>
          <w:szCs w:val="28"/>
          <w:lang w:val="es-AR"/>
        </w:rPr>
        <w:t xml:space="preserve">, </w:t>
      </w:r>
      <w:r w:rsidR="00342AD2" w:rsidRPr="00DF526B">
        <w:rPr>
          <w:rFonts w:ascii="Garamond" w:hAnsi="Garamond"/>
          <w:b/>
          <w:i/>
          <w:sz w:val="28"/>
          <w:szCs w:val="28"/>
        </w:rPr>
        <w:t>VIOLACIÓN A LOS DERECHOS DE LOS PUEBLOS INDÍGENAS Y TRIBALES</w:t>
      </w:r>
      <w:r w:rsidR="00342AD2">
        <w:rPr>
          <w:rFonts w:ascii="Garamond" w:hAnsi="Garamond"/>
          <w:b/>
          <w:i/>
          <w:sz w:val="28"/>
          <w:szCs w:val="28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>CRÍMENES CONTRA LA HUMANIDAD Y LA PAZ</w:t>
      </w:r>
      <w:r w:rsidR="00342AD2">
        <w:rPr>
          <w:rFonts w:ascii="Garamond" w:hAnsi="Garamond" w:cs="TimesNewRomanPS-BoldMT"/>
          <w:b/>
          <w:bCs/>
          <w:i/>
          <w:sz w:val="28"/>
          <w:szCs w:val="28"/>
        </w:rPr>
        <w:t>,</w:t>
      </w:r>
      <w:r w:rsidR="00342AD2" w:rsidRPr="00DF526B">
        <w:rPr>
          <w:rFonts w:ascii="Garamond" w:hAnsi="Garamond"/>
          <w:b/>
          <w:i/>
          <w:sz w:val="28"/>
          <w:szCs w:val="28"/>
        </w:rPr>
        <w:t xml:space="preserve"> COMPLICIDAD CON EL GENOCIDIO y LIMPIEZA ÉTNICA</w:t>
      </w:r>
      <w:r w:rsidR="00342AD2">
        <w:rPr>
          <w:rFonts w:ascii="Garamond" w:hAnsi="Garamond" w:cs="TimesNewRomanPS-BoldMT"/>
          <w:b/>
          <w:bCs/>
          <w:i/>
          <w:sz w:val="28"/>
          <w:szCs w:val="28"/>
        </w:rPr>
        <w:t>.</w:t>
      </w:r>
      <w:r w:rsidR="00342AD2">
        <w:rPr>
          <w:rFonts w:ascii="Garamond" w:hAnsi="Garamond" w:cs="TimesNewRomanPS-BoldMT"/>
          <w:bCs/>
          <w:sz w:val="28"/>
          <w:szCs w:val="28"/>
        </w:rPr>
        <w:t xml:space="preserve"> </w:t>
      </w:r>
    </w:p>
    <w:p w:rsidR="00593AB4" w:rsidRPr="00613AEC" w:rsidRDefault="00613AEC" w:rsidP="00301CA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Ante esta situación, claramente </w:t>
      </w:r>
      <w:r w:rsidRPr="00890A17">
        <w:rPr>
          <w:rFonts w:ascii="Garamond" w:hAnsi="Garamond"/>
          <w:sz w:val="28"/>
          <w:szCs w:val="28"/>
        </w:rPr>
        <w:t>el</w:t>
      </w:r>
      <w:r>
        <w:rPr>
          <w:rFonts w:ascii="Garamond" w:hAnsi="Garamond"/>
          <w:sz w:val="28"/>
          <w:szCs w:val="28"/>
        </w:rPr>
        <w:t xml:space="preserve"> </w:t>
      </w:r>
      <w:r w:rsidRPr="001B3827">
        <w:rPr>
          <w:rFonts w:ascii="Garamond" w:hAnsi="Garamond"/>
          <w:sz w:val="28"/>
          <w:szCs w:val="28"/>
        </w:rPr>
        <w:t>Dr. Bhaddanta Kumarabhivamsa</w:t>
      </w:r>
      <w:r>
        <w:rPr>
          <w:rFonts w:ascii="Garamond" w:hAnsi="Garamond"/>
          <w:sz w:val="28"/>
          <w:szCs w:val="28"/>
        </w:rPr>
        <w:t xml:space="preserve"> no tiene legitimidad ética para ser Miembro Patrono de la IBC,  motivo por el cual solicitamos oficialmente al Secretario General Lama Lobzang que </w:t>
      </w:r>
      <w:r w:rsidR="0030615D">
        <w:rPr>
          <w:rFonts w:ascii="Garamond" w:hAnsi="Garamond"/>
          <w:sz w:val="28"/>
          <w:szCs w:val="28"/>
        </w:rPr>
        <w:t xml:space="preserve">dentro de los próximos 7 días </w:t>
      </w:r>
      <w:r>
        <w:rPr>
          <w:rFonts w:ascii="Garamond" w:hAnsi="Garamond"/>
          <w:sz w:val="28"/>
          <w:szCs w:val="28"/>
        </w:rPr>
        <w:t xml:space="preserve">la IBC </w:t>
      </w:r>
      <w:r w:rsidR="0030615D">
        <w:rPr>
          <w:rFonts w:ascii="Garamond" w:hAnsi="Garamond"/>
          <w:sz w:val="28"/>
          <w:szCs w:val="28"/>
        </w:rPr>
        <w:t>respon</w:t>
      </w:r>
      <w:r w:rsidR="00E50F67">
        <w:rPr>
          <w:rFonts w:ascii="Garamond" w:hAnsi="Garamond"/>
          <w:sz w:val="28"/>
          <w:szCs w:val="28"/>
        </w:rPr>
        <w:t>d</w:t>
      </w:r>
      <w:r w:rsidR="0030615D">
        <w:rPr>
          <w:rFonts w:ascii="Garamond" w:hAnsi="Garamond"/>
          <w:sz w:val="28"/>
          <w:szCs w:val="28"/>
        </w:rPr>
        <w:t xml:space="preserve">a al Tribunal Budista e </w:t>
      </w:r>
      <w:r>
        <w:rPr>
          <w:rFonts w:ascii="Garamond" w:hAnsi="Garamond"/>
          <w:sz w:val="28"/>
          <w:szCs w:val="28"/>
        </w:rPr>
        <w:t xml:space="preserve">inicie urgentemente un procedimiento formal para expulsar al </w:t>
      </w:r>
      <w:r w:rsidRPr="001B3827">
        <w:rPr>
          <w:rFonts w:ascii="Garamond" w:hAnsi="Garamond"/>
          <w:sz w:val="28"/>
          <w:szCs w:val="28"/>
        </w:rPr>
        <w:t>Dr. Bhaddanta Kumarabhivamsa</w:t>
      </w:r>
      <w:r>
        <w:rPr>
          <w:rFonts w:ascii="Garamond" w:hAnsi="Garamond"/>
          <w:sz w:val="28"/>
          <w:szCs w:val="28"/>
        </w:rPr>
        <w:t xml:space="preserve">, pues de lo contrario la IBC estaría avalando a estos crímenes cometidos por el </w:t>
      </w:r>
      <w:r w:rsidRPr="001818B3">
        <w:rPr>
          <w:rFonts w:ascii="Garamond" w:hAnsi="Garamond"/>
          <w:b/>
          <w:sz w:val="28"/>
          <w:szCs w:val="28"/>
        </w:rPr>
        <w:t>State Sangha Maha Nayaka Committee</w:t>
      </w:r>
      <w:r>
        <w:rPr>
          <w:rFonts w:ascii="Garamond" w:hAnsi="Garamond"/>
          <w:sz w:val="28"/>
          <w:szCs w:val="28"/>
        </w:rPr>
        <w:t xml:space="preserve"> de Myanmar</w:t>
      </w:r>
      <w:r w:rsidR="0030615D">
        <w:rPr>
          <w:rFonts w:ascii="Garamond" w:hAnsi="Garamond"/>
          <w:sz w:val="28"/>
          <w:szCs w:val="28"/>
        </w:rPr>
        <w:t>, lo cual sería desastroso para la legitimidad espiritual del Budismo a nivel mundial</w:t>
      </w:r>
      <w:r>
        <w:rPr>
          <w:rFonts w:ascii="Garamond" w:hAnsi="Garamond"/>
          <w:sz w:val="28"/>
          <w:szCs w:val="28"/>
        </w:rPr>
        <w:t xml:space="preserve">. </w:t>
      </w:r>
      <w:r w:rsidR="00E552BB">
        <w:rPr>
          <w:rFonts w:ascii="Garamond" w:hAnsi="Garamond"/>
          <w:sz w:val="28"/>
          <w:szCs w:val="28"/>
        </w:rPr>
        <w:t xml:space="preserve">En caso de que el Secretario General Lama Lobzang decida ignorar la Notificación realizada por el </w:t>
      </w:r>
      <w:r w:rsidR="00E552BB" w:rsidRPr="00E552BB">
        <w:rPr>
          <w:rFonts w:ascii="Garamond" w:hAnsi="Garamond"/>
          <w:b/>
          <w:sz w:val="28"/>
          <w:szCs w:val="28"/>
        </w:rPr>
        <w:t>Tribunal Budista de Derechos Humanos</w:t>
      </w:r>
      <w:r w:rsidR="00E552BB">
        <w:rPr>
          <w:rFonts w:ascii="Garamond" w:hAnsi="Garamond"/>
          <w:sz w:val="28"/>
          <w:szCs w:val="28"/>
        </w:rPr>
        <w:t xml:space="preserve">, esto será considerado como un acto de </w:t>
      </w:r>
      <w:r w:rsidR="00E552BB" w:rsidRPr="00116B45">
        <w:rPr>
          <w:rFonts w:ascii="Garamond" w:hAnsi="Garamond"/>
          <w:b/>
          <w:i/>
          <w:sz w:val="28"/>
          <w:szCs w:val="28"/>
        </w:rPr>
        <w:t>Complicidad</w:t>
      </w:r>
      <w:r w:rsidR="00E552BB">
        <w:rPr>
          <w:rFonts w:ascii="Garamond" w:hAnsi="Garamond"/>
          <w:sz w:val="28"/>
          <w:szCs w:val="28"/>
        </w:rPr>
        <w:t xml:space="preserve"> con los crímenes cometidos por </w:t>
      </w:r>
      <w:r w:rsidR="00E552BB" w:rsidRPr="001B3827">
        <w:rPr>
          <w:rFonts w:ascii="Garamond" w:hAnsi="Garamond"/>
          <w:sz w:val="28"/>
          <w:szCs w:val="28"/>
        </w:rPr>
        <w:t>Dr. Bhaddanta Kumarabhivamsa</w:t>
      </w:r>
      <w:r w:rsidR="00E552BB">
        <w:rPr>
          <w:rFonts w:ascii="Garamond" w:hAnsi="Garamond"/>
          <w:sz w:val="28"/>
          <w:szCs w:val="28"/>
        </w:rPr>
        <w:t xml:space="preserve">, siendo una clara </w:t>
      </w:r>
      <w:r w:rsidR="00116B45">
        <w:rPr>
          <w:rFonts w:ascii="Garamond" w:hAnsi="Garamond"/>
          <w:b/>
          <w:i/>
          <w:sz w:val="28"/>
          <w:szCs w:val="28"/>
        </w:rPr>
        <w:t>Vi</w:t>
      </w:r>
      <w:r w:rsidR="00E552BB" w:rsidRPr="00116B45">
        <w:rPr>
          <w:rFonts w:ascii="Garamond" w:hAnsi="Garamond"/>
          <w:b/>
          <w:i/>
          <w:sz w:val="28"/>
          <w:szCs w:val="28"/>
        </w:rPr>
        <w:t>olación al Derecho Budista</w:t>
      </w:r>
      <w:r w:rsidR="0030615D">
        <w:rPr>
          <w:rFonts w:ascii="Garamond" w:hAnsi="Garamond"/>
          <w:sz w:val="28"/>
          <w:szCs w:val="28"/>
        </w:rPr>
        <w:t>.</w:t>
      </w:r>
    </w:p>
    <w:p w:rsidR="00F64E76" w:rsidRDefault="003D1687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lastRenderedPageBreak/>
        <w:t xml:space="preserve">El </w:t>
      </w:r>
      <w:r w:rsidRPr="00F64E76">
        <w:rPr>
          <w:rFonts w:ascii="Garamond" w:hAnsi="Garamond"/>
          <w:b/>
          <w:sz w:val="28"/>
          <w:szCs w:val="28"/>
        </w:rPr>
        <w:t xml:space="preserve">Comité Internacional de Ética Budista &amp; Tribunal Budista de Derechos Humanos </w:t>
      </w:r>
      <w:r w:rsidRPr="00F64E76">
        <w:rPr>
          <w:rFonts w:ascii="Garamond" w:hAnsi="Garamond"/>
          <w:sz w:val="28"/>
          <w:szCs w:val="28"/>
        </w:rPr>
        <w:t xml:space="preserve">solicita al </w:t>
      </w:r>
      <w:r w:rsidR="00F9379F" w:rsidRPr="00F64E76">
        <w:rPr>
          <w:rFonts w:ascii="Garamond" w:hAnsi="Garamond"/>
          <w:b/>
          <w:sz w:val="28"/>
          <w:szCs w:val="28"/>
        </w:rPr>
        <w:t>International Buddhist Confederation (IBC)</w:t>
      </w:r>
      <w:r w:rsidR="00AA328A" w:rsidRPr="00F64E76">
        <w:rPr>
          <w:rFonts w:ascii="Garamond" w:hAnsi="Garamond"/>
          <w:sz w:val="28"/>
          <w:szCs w:val="28"/>
        </w:rPr>
        <w:t xml:space="preserve"> </w:t>
      </w:r>
      <w:r w:rsidR="00BF71B8">
        <w:rPr>
          <w:rFonts w:ascii="Garamond" w:hAnsi="Garamond"/>
          <w:sz w:val="28"/>
          <w:szCs w:val="28"/>
        </w:rPr>
        <w:t xml:space="preserve">todo el </w:t>
      </w:r>
      <w:r w:rsidR="00AA328A" w:rsidRPr="00F64E76">
        <w:rPr>
          <w:rFonts w:ascii="Garamond" w:hAnsi="Garamond"/>
          <w:sz w:val="28"/>
          <w:szCs w:val="28"/>
        </w:rPr>
        <w:t>apoyo</w:t>
      </w:r>
      <w:r w:rsidR="00BF71B8">
        <w:rPr>
          <w:rFonts w:ascii="Garamond" w:hAnsi="Garamond"/>
          <w:sz w:val="28"/>
          <w:szCs w:val="28"/>
        </w:rPr>
        <w:t xml:space="preserve"> necesario</w:t>
      </w:r>
      <w:r w:rsidR="00F9379F" w:rsidRPr="00F64E76">
        <w:rPr>
          <w:rFonts w:ascii="Garamond" w:hAnsi="Garamond"/>
          <w:sz w:val="28"/>
          <w:szCs w:val="28"/>
        </w:rPr>
        <w:t xml:space="preserve"> </w:t>
      </w:r>
      <w:r w:rsidR="00AA328A" w:rsidRPr="00F64E76">
        <w:rPr>
          <w:rFonts w:ascii="Garamond" w:hAnsi="Garamond"/>
          <w:sz w:val="28"/>
          <w:szCs w:val="28"/>
        </w:rPr>
        <w:t xml:space="preserve">en este asunto vinculado no sólo con </w:t>
      </w:r>
      <w:r w:rsidR="00F9379F" w:rsidRPr="00F64E76">
        <w:rPr>
          <w:rFonts w:ascii="Garamond" w:hAnsi="Garamond"/>
          <w:sz w:val="28"/>
          <w:szCs w:val="28"/>
        </w:rPr>
        <w:t xml:space="preserve">violaciones a </w:t>
      </w:r>
      <w:r w:rsidR="00AA328A" w:rsidRPr="00F64E76">
        <w:rPr>
          <w:rFonts w:ascii="Garamond" w:hAnsi="Garamond"/>
          <w:sz w:val="28"/>
          <w:szCs w:val="28"/>
        </w:rPr>
        <w:t xml:space="preserve">la </w:t>
      </w:r>
      <w:r w:rsidR="00F9379F" w:rsidRPr="00F64E76">
        <w:rPr>
          <w:rFonts w:ascii="Garamond" w:hAnsi="Garamond"/>
          <w:sz w:val="28"/>
          <w:szCs w:val="28"/>
        </w:rPr>
        <w:t>Ética Budista de la Sangha</w:t>
      </w:r>
      <w:r w:rsidR="00AA328A" w:rsidRPr="00F64E76">
        <w:rPr>
          <w:rFonts w:ascii="Garamond" w:hAnsi="Garamond"/>
          <w:sz w:val="28"/>
          <w:szCs w:val="28"/>
        </w:rPr>
        <w:t xml:space="preserve"> sino también vinculado con </w:t>
      </w:r>
      <w:r w:rsidR="00F9379F" w:rsidRPr="00F64E76">
        <w:rPr>
          <w:rFonts w:ascii="Garamond" w:hAnsi="Garamond"/>
          <w:sz w:val="28"/>
          <w:szCs w:val="28"/>
        </w:rPr>
        <w:t>violaciones al Derecho Internacional de</w:t>
      </w:r>
      <w:r w:rsidR="00AA328A" w:rsidRPr="00F64E76">
        <w:rPr>
          <w:rFonts w:ascii="Garamond" w:hAnsi="Garamond"/>
          <w:sz w:val="28"/>
          <w:szCs w:val="28"/>
        </w:rPr>
        <w:t xml:space="preserve"> los Derechos Humanos.</w:t>
      </w:r>
      <w:r w:rsidR="000A0A4B" w:rsidRPr="00F64E76">
        <w:rPr>
          <w:rFonts w:ascii="Garamond" w:hAnsi="Garamond"/>
          <w:sz w:val="28"/>
          <w:szCs w:val="28"/>
        </w:rPr>
        <w:t xml:space="preserve"> </w:t>
      </w:r>
    </w:p>
    <w:p w:rsidR="00301CA5" w:rsidRPr="00F64E76" w:rsidRDefault="00F9379F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t>Queda usted debidamente notificado.</w:t>
      </w:r>
    </w:p>
    <w:p w:rsidR="00301CA5" w:rsidRPr="00F64E76" w:rsidRDefault="00D7757E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t>Siempre c</w:t>
      </w:r>
      <w:r w:rsidR="007B6679" w:rsidRPr="00F64E76">
        <w:rPr>
          <w:rFonts w:ascii="Garamond" w:hAnsi="Garamond"/>
          <w:sz w:val="28"/>
          <w:szCs w:val="28"/>
        </w:rPr>
        <w:t xml:space="preserve">on espíritu de </w:t>
      </w:r>
      <w:r w:rsidRPr="00F64E76">
        <w:rPr>
          <w:rFonts w:ascii="Garamond" w:hAnsi="Garamond"/>
          <w:sz w:val="28"/>
          <w:szCs w:val="28"/>
        </w:rPr>
        <w:t>r</w:t>
      </w:r>
      <w:r w:rsidR="007B6679" w:rsidRPr="00F64E76">
        <w:rPr>
          <w:rFonts w:ascii="Garamond" w:hAnsi="Garamond"/>
          <w:sz w:val="28"/>
          <w:szCs w:val="28"/>
        </w:rPr>
        <w:t>econciliación</w:t>
      </w:r>
      <w:r w:rsidRPr="00F64E76">
        <w:rPr>
          <w:rFonts w:ascii="Garamond" w:hAnsi="Garamond"/>
          <w:sz w:val="28"/>
          <w:szCs w:val="28"/>
        </w:rPr>
        <w:t xml:space="preserve"> (maitri),</w:t>
      </w:r>
      <w:r w:rsidR="007B6679" w:rsidRPr="00F64E76">
        <w:rPr>
          <w:rFonts w:ascii="Garamond" w:hAnsi="Garamond"/>
          <w:sz w:val="28"/>
          <w:szCs w:val="28"/>
        </w:rPr>
        <w:t xml:space="preserve"> </w:t>
      </w:r>
    </w:p>
    <w:p w:rsidR="007B6679" w:rsidRPr="00F64E76" w:rsidRDefault="007B6679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t>S.E. Maestro Maitreya</w:t>
      </w:r>
      <w:r w:rsidR="00177D45" w:rsidRPr="00F64E76">
        <w:rPr>
          <w:rFonts w:ascii="Garamond" w:hAnsi="Garamond"/>
          <w:sz w:val="28"/>
          <w:szCs w:val="28"/>
        </w:rPr>
        <w:t xml:space="preserve"> Samyaksambuddha</w:t>
      </w:r>
    </w:p>
    <w:p w:rsidR="00301CA5" w:rsidRPr="00F64E76" w:rsidRDefault="007B6679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t xml:space="preserve">Presidente y Juez del </w:t>
      </w:r>
      <w:r w:rsidR="00BD3117" w:rsidRPr="00F64E76">
        <w:rPr>
          <w:rFonts w:ascii="Garamond" w:hAnsi="Garamond"/>
          <w:b/>
          <w:sz w:val="28"/>
          <w:szCs w:val="28"/>
        </w:rPr>
        <w:t>Comité Internacional de Ética Budista &amp; Tribunal Budista de Derechos Humanos</w:t>
      </w:r>
    </w:p>
    <w:sectPr w:rsidR="00301CA5" w:rsidRPr="00F64E76" w:rsidSect="000714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301CA5"/>
    <w:rsid w:val="0001051F"/>
    <w:rsid w:val="000714D0"/>
    <w:rsid w:val="000A0A4B"/>
    <w:rsid w:val="00116B45"/>
    <w:rsid w:val="00150680"/>
    <w:rsid w:val="00177D45"/>
    <w:rsid w:val="001818B3"/>
    <w:rsid w:val="001B1954"/>
    <w:rsid w:val="001B3827"/>
    <w:rsid w:val="00301CA5"/>
    <w:rsid w:val="0030615D"/>
    <w:rsid w:val="003340DA"/>
    <w:rsid w:val="00342AD2"/>
    <w:rsid w:val="00350C01"/>
    <w:rsid w:val="003D1687"/>
    <w:rsid w:val="00415B24"/>
    <w:rsid w:val="00474B00"/>
    <w:rsid w:val="00484D17"/>
    <w:rsid w:val="0051522F"/>
    <w:rsid w:val="00557578"/>
    <w:rsid w:val="00593072"/>
    <w:rsid w:val="00593AB4"/>
    <w:rsid w:val="005C4427"/>
    <w:rsid w:val="005D7D06"/>
    <w:rsid w:val="00613AEC"/>
    <w:rsid w:val="00657DB4"/>
    <w:rsid w:val="00723943"/>
    <w:rsid w:val="007B6679"/>
    <w:rsid w:val="007E0C2A"/>
    <w:rsid w:val="00814A99"/>
    <w:rsid w:val="00862A29"/>
    <w:rsid w:val="008837FF"/>
    <w:rsid w:val="00890A17"/>
    <w:rsid w:val="009A215F"/>
    <w:rsid w:val="009B0AF1"/>
    <w:rsid w:val="00AA328A"/>
    <w:rsid w:val="00AB5342"/>
    <w:rsid w:val="00BB7A46"/>
    <w:rsid w:val="00BD3117"/>
    <w:rsid w:val="00BF71B8"/>
    <w:rsid w:val="00C635AE"/>
    <w:rsid w:val="00C959F5"/>
    <w:rsid w:val="00CA5AD1"/>
    <w:rsid w:val="00D10EA5"/>
    <w:rsid w:val="00D7757E"/>
    <w:rsid w:val="00E50F67"/>
    <w:rsid w:val="00E552BB"/>
    <w:rsid w:val="00F00834"/>
    <w:rsid w:val="00F07D5B"/>
    <w:rsid w:val="00F518A5"/>
    <w:rsid w:val="00F64E76"/>
    <w:rsid w:val="00F93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4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1C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01CA5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F00834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3340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404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48</cp:revision>
  <dcterms:created xsi:type="dcterms:W3CDTF">2017-05-03T00:40:00Z</dcterms:created>
  <dcterms:modified xsi:type="dcterms:W3CDTF">2017-07-29T18:38:00Z</dcterms:modified>
</cp:coreProperties>
</file>