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62A" w:rsidRPr="001E1D27" w:rsidRDefault="0089162A" w:rsidP="00A370A4">
      <w:pPr>
        <w:spacing w:before="100" w:beforeAutospacing="1" w:after="100" w:afterAutospacing="1"/>
        <w:outlineLvl w:val="1"/>
        <w:rPr>
          <w:rFonts w:ascii="High Tower Text" w:eastAsia="Times New Roman" w:hAnsi="High Tower Text" w:cs="Times New Roman"/>
          <w:b/>
          <w:bCs/>
          <w:sz w:val="28"/>
          <w:szCs w:val="28"/>
          <w:lang w:eastAsia="es-ES"/>
        </w:rPr>
      </w:pPr>
      <w:r w:rsidRPr="001E1D27">
        <w:rPr>
          <w:rFonts w:ascii="High Tower Text" w:eastAsia="Times New Roman" w:hAnsi="High Tower Text" w:cs="Times New Roman"/>
          <w:b/>
          <w:bCs/>
          <w:sz w:val="28"/>
          <w:szCs w:val="28"/>
          <w:lang w:eastAsia="es-ES"/>
        </w:rPr>
        <w:t xml:space="preserve">Caso 16-2016: </w:t>
      </w:r>
      <w:r w:rsidRPr="001E1D27">
        <w:rPr>
          <w:rFonts w:ascii="High Tower Text" w:eastAsia="Times New Roman" w:hAnsi="High Tower Text" w:cs="Times New Roman"/>
          <w:b/>
          <w:bCs/>
          <w:sz w:val="28"/>
          <w:szCs w:val="28"/>
          <w:lang w:val="es-MX" w:eastAsia="es-ES"/>
        </w:rPr>
        <w:t xml:space="preserve">Gobierno de Irán, Presidente Hasán Rouhaní &amp; Líder Supremo </w:t>
      </w:r>
      <w:r w:rsidR="00374A83" w:rsidRPr="00A370A4">
        <w:rPr>
          <w:rFonts w:ascii="High Tower Text" w:hAnsi="High Tower Text"/>
          <w:b/>
          <w:sz w:val="28"/>
          <w:szCs w:val="28"/>
        </w:rPr>
        <w:t>ayatollah</w:t>
      </w:r>
      <w:r w:rsidRPr="001E1D27">
        <w:rPr>
          <w:rFonts w:ascii="High Tower Text" w:eastAsia="Times New Roman" w:hAnsi="High Tower Text" w:cs="Times New Roman"/>
          <w:b/>
          <w:bCs/>
          <w:sz w:val="28"/>
          <w:szCs w:val="28"/>
          <w:lang w:val="es-MX" w:eastAsia="es-ES"/>
        </w:rPr>
        <w:t xml:space="preserve"> Alí </w:t>
      </w:r>
      <w:r w:rsidR="00374A83" w:rsidRPr="00A370A4">
        <w:rPr>
          <w:rFonts w:ascii="High Tower Text" w:hAnsi="High Tower Text"/>
          <w:b/>
          <w:sz w:val="28"/>
          <w:szCs w:val="28"/>
        </w:rPr>
        <w:t>Khamenei</w:t>
      </w:r>
    </w:p>
    <w:p w:rsidR="0089162A" w:rsidRDefault="0089162A" w:rsidP="00A370A4">
      <w:pPr>
        <w:pStyle w:val="NormalWeb"/>
        <w:spacing w:line="276" w:lineRule="auto"/>
        <w:jc w:val="center"/>
        <w:rPr>
          <w:rFonts w:ascii="High Tower Text" w:hAnsi="High Tower Text"/>
          <w:b/>
          <w:sz w:val="28"/>
          <w:szCs w:val="28"/>
          <w:u w:val="single"/>
        </w:rPr>
      </w:pPr>
      <w:r w:rsidRPr="001E1D27">
        <w:rPr>
          <w:rStyle w:val="Textoennegrita"/>
          <w:rFonts w:ascii="High Tower Text" w:hAnsi="High Tower Text"/>
          <w:sz w:val="28"/>
          <w:szCs w:val="28"/>
          <w:u w:val="single"/>
        </w:rPr>
        <w:t xml:space="preserve">NOTIFICACIÓN al </w:t>
      </w:r>
      <w:r w:rsidR="00A370A4" w:rsidRPr="00A370A4">
        <w:rPr>
          <w:rFonts w:ascii="High Tower Text" w:hAnsi="High Tower Text"/>
          <w:b/>
          <w:sz w:val="28"/>
          <w:szCs w:val="28"/>
          <w:u w:val="single"/>
        </w:rPr>
        <w:t>ayatollah Ali Khamenei</w:t>
      </w:r>
    </w:p>
    <w:p w:rsidR="00A370A4" w:rsidRDefault="00A370A4" w:rsidP="00A370A4">
      <w:pPr>
        <w:pStyle w:val="NormalWeb"/>
        <w:spacing w:line="276" w:lineRule="auto"/>
        <w:jc w:val="both"/>
        <w:rPr>
          <w:rFonts w:ascii="High Tower Text" w:hAnsi="High Tower Text"/>
          <w:b/>
          <w:i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En el día 15 de Septiembre de 2018, el </w:t>
      </w:r>
      <w:r w:rsidR="0089162A" w:rsidRPr="00A370A4">
        <w:rPr>
          <w:rStyle w:val="Textoennegrita"/>
          <w:rFonts w:ascii="High Tower Text" w:hAnsi="High Tower Text"/>
          <w:sz w:val="28"/>
          <w:szCs w:val="28"/>
        </w:rPr>
        <w:t>Comité Internacional de Ética Budista &amp; Tribunal Budista de Derechos Humanos</w:t>
      </w:r>
      <w:r w:rsidR="0089162A" w:rsidRPr="00A370A4">
        <w:rPr>
          <w:rFonts w:ascii="High Tower Text" w:hAnsi="High Tower Text"/>
          <w:sz w:val="28"/>
          <w:szCs w:val="28"/>
        </w:rPr>
        <w:t xml:space="preserve"> se comunica con</w:t>
      </w:r>
      <w:r>
        <w:rPr>
          <w:rFonts w:ascii="High Tower Text" w:hAnsi="High Tower Text"/>
          <w:sz w:val="28"/>
          <w:szCs w:val="28"/>
        </w:rPr>
        <w:t xml:space="preserve"> el</w:t>
      </w:r>
      <w:r w:rsidR="0089162A" w:rsidRPr="001E1D27">
        <w:rPr>
          <w:rFonts w:ascii="High Tower Text" w:hAnsi="High Tower Text"/>
        </w:rPr>
        <w:t xml:space="preserve"> </w:t>
      </w:r>
      <w:r w:rsidRPr="00A370A4">
        <w:rPr>
          <w:rFonts w:ascii="High Tower Text" w:hAnsi="High Tower Text"/>
          <w:b/>
          <w:sz w:val="28"/>
          <w:szCs w:val="28"/>
        </w:rPr>
        <w:t>ayatollah Ali Khamenei</w:t>
      </w:r>
      <w:r>
        <w:rPr>
          <w:rFonts w:ascii="High Tower Text" w:hAnsi="High Tower Text"/>
          <w:sz w:val="28"/>
          <w:szCs w:val="28"/>
        </w:rPr>
        <w:t xml:space="preserve">, líder supremo de Irán, a raíz de las recientes declaraciones del </w:t>
      </w:r>
      <w:r w:rsidRPr="00A370A4">
        <w:rPr>
          <w:rFonts w:ascii="High Tower Text" w:hAnsi="High Tower Text"/>
          <w:sz w:val="28"/>
          <w:szCs w:val="28"/>
        </w:rPr>
        <w:t>secretario de Estado de Estados Unidos, Mike Pompeo</w:t>
      </w:r>
      <w:r>
        <w:rPr>
          <w:rFonts w:ascii="High Tower Text" w:hAnsi="High Tower Text"/>
          <w:sz w:val="28"/>
          <w:szCs w:val="28"/>
        </w:rPr>
        <w:t xml:space="preserve">, quien consideró que este régimen islámico </w:t>
      </w:r>
      <w:r>
        <w:rPr>
          <w:rFonts w:ascii="High Tower Text" w:hAnsi="High Tower Text"/>
          <w:i/>
          <w:sz w:val="28"/>
          <w:szCs w:val="28"/>
        </w:rPr>
        <w:t xml:space="preserve">hace silencio ante la </w:t>
      </w:r>
      <w:r w:rsidR="00291891">
        <w:rPr>
          <w:rFonts w:ascii="High Tower Text" w:hAnsi="High Tower Text"/>
          <w:i/>
          <w:sz w:val="28"/>
          <w:szCs w:val="28"/>
        </w:rPr>
        <w:t xml:space="preserve">vigilancia, </w:t>
      </w:r>
      <w:r>
        <w:rPr>
          <w:rFonts w:ascii="High Tower Text" w:hAnsi="High Tower Text"/>
          <w:i/>
          <w:sz w:val="28"/>
          <w:szCs w:val="28"/>
        </w:rPr>
        <w:t>persecución y detención de cientos de miles de musulmanes en China</w:t>
      </w:r>
      <w:r>
        <w:rPr>
          <w:rFonts w:ascii="High Tower Text" w:hAnsi="High Tower Text"/>
          <w:sz w:val="28"/>
          <w:szCs w:val="28"/>
        </w:rPr>
        <w:t xml:space="preserve">, silenciando las violaciones a los derechos humanos que sufre la etnia Uigur debido a que China es el mayor comprador de petróleo de Irán. </w:t>
      </w:r>
      <w:r w:rsidR="006C6E1F">
        <w:rPr>
          <w:rFonts w:ascii="High Tower Text" w:hAnsi="High Tower Text"/>
          <w:sz w:val="28"/>
          <w:szCs w:val="28"/>
        </w:rPr>
        <w:t xml:space="preserve">Esta posición del gobierno estadounidense estaría revalidando la Sentencia por </w:t>
      </w:r>
      <w:r w:rsidR="006C6E1F">
        <w:rPr>
          <w:rFonts w:ascii="High Tower Text" w:hAnsi="High Tower Text"/>
          <w:b/>
          <w:i/>
          <w:sz w:val="28"/>
          <w:szCs w:val="28"/>
        </w:rPr>
        <w:t>Falso Islam</w:t>
      </w:r>
      <w:r w:rsidR="006C6E1F">
        <w:rPr>
          <w:rFonts w:ascii="High Tower Text" w:hAnsi="High Tower Text"/>
          <w:sz w:val="28"/>
          <w:szCs w:val="28"/>
        </w:rPr>
        <w:t xml:space="preserve"> que el Tribunal Budista realizó previamente</w:t>
      </w:r>
      <w:r w:rsidR="006D4342">
        <w:rPr>
          <w:rFonts w:ascii="High Tower Text" w:hAnsi="High Tower Text"/>
          <w:sz w:val="28"/>
          <w:szCs w:val="28"/>
        </w:rPr>
        <w:t xml:space="preserve"> al gobierno de Irán en 2016, la</w:t>
      </w:r>
      <w:r w:rsidR="006C6E1F">
        <w:rPr>
          <w:rFonts w:ascii="High Tower Text" w:hAnsi="High Tower Text"/>
          <w:sz w:val="28"/>
          <w:szCs w:val="28"/>
        </w:rPr>
        <w:t xml:space="preserve"> cual también acompañó a los cargos de </w:t>
      </w:r>
      <w:r w:rsidR="006C6E1F">
        <w:rPr>
          <w:rFonts w:ascii="High Tower Text" w:hAnsi="High Tower Text"/>
          <w:b/>
          <w:i/>
          <w:sz w:val="28"/>
          <w:szCs w:val="28"/>
        </w:rPr>
        <w:t>Ecocidio, Genocidio, Limpieza étnica, Crímenes contra la Humanidad, Crímenes contra la Paz, Discriminación, Violaciones a los derechos de mujeres y niños, Opresión social y sistema antidemocrático, y Terrorismo de Estado.</w:t>
      </w:r>
    </w:p>
    <w:p w:rsidR="006C6E1F" w:rsidRDefault="00863A8B" w:rsidP="00A370A4">
      <w:pPr>
        <w:pStyle w:val="NormalWeb"/>
        <w:spacing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t xml:space="preserve">De acuerdo con un informe de la </w:t>
      </w:r>
      <w:r w:rsidRPr="00863A8B">
        <w:rPr>
          <w:rFonts w:ascii="High Tower Text" w:hAnsi="High Tower Text"/>
          <w:b/>
          <w:sz w:val="28"/>
          <w:szCs w:val="28"/>
        </w:rPr>
        <w:t>ONU</w:t>
      </w:r>
      <w:r>
        <w:rPr>
          <w:rFonts w:ascii="High Tower Text" w:hAnsi="High Tower Text"/>
          <w:sz w:val="28"/>
          <w:szCs w:val="28"/>
        </w:rPr>
        <w:t xml:space="preserve"> y su </w:t>
      </w:r>
      <w:r>
        <w:rPr>
          <w:rFonts w:ascii="High Tower Text" w:hAnsi="High Tower Text"/>
          <w:b/>
          <w:sz w:val="28"/>
          <w:szCs w:val="28"/>
        </w:rPr>
        <w:t>Comité para la Eliminación de la Discriminación Racial</w:t>
      </w:r>
      <w:r w:rsidRPr="00863A8B">
        <w:rPr>
          <w:rFonts w:ascii="High Tower Text" w:hAnsi="High Tower Text"/>
          <w:sz w:val="28"/>
          <w:szCs w:val="28"/>
        </w:rPr>
        <w:t xml:space="preserve"> </w:t>
      </w:r>
      <w:r>
        <w:rPr>
          <w:rFonts w:ascii="High Tower Text" w:hAnsi="High Tower Text"/>
          <w:sz w:val="28"/>
          <w:szCs w:val="28"/>
        </w:rPr>
        <w:t xml:space="preserve">del 30 de agosto de 2018, existen pruebas de que en </w:t>
      </w:r>
      <w:r w:rsidR="005A12BC" w:rsidRPr="005A12BC">
        <w:rPr>
          <w:rFonts w:ascii="High Tower Text" w:hAnsi="High Tower Text"/>
          <w:sz w:val="28"/>
          <w:szCs w:val="28"/>
        </w:rPr>
        <w:t>Xinjiang</w:t>
      </w:r>
      <w:r w:rsidR="005A12BC">
        <w:rPr>
          <w:rFonts w:ascii="High Tower Text" w:hAnsi="High Tower Text"/>
          <w:sz w:val="28"/>
          <w:szCs w:val="28"/>
        </w:rPr>
        <w:t xml:space="preserve"> (</w:t>
      </w:r>
      <w:r>
        <w:rPr>
          <w:rFonts w:ascii="High Tower Text" w:hAnsi="High Tower Text"/>
          <w:sz w:val="28"/>
          <w:szCs w:val="28"/>
        </w:rPr>
        <w:t>China</w:t>
      </w:r>
      <w:r w:rsidR="005A12BC">
        <w:rPr>
          <w:rFonts w:ascii="High Tower Text" w:hAnsi="High Tower Text"/>
          <w:sz w:val="28"/>
          <w:szCs w:val="28"/>
        </w:rPr>
        <w:t>)</w:t>
      </w:r>
      <w:r>
        <w:rPr>
          <w:rFonts w:ascii="High Tower Text" w:hAnsi="High Tower Text"/>
          <w:sz w:val="28"/>
          <w:szCs w:val="28"/>
        </w:rPr>
        <w:t xml:space="preserve"> funcionan campos de concentración o </w:t>
      </w:r>
      <w:r>
        <w:rPr>
          <w:rFonts w:ascii="High Tower Text" w:hAnsi="High Tower Text"/>
          <w:i/>
          <w:sz w:val="28"/>
          <w:szCs w:val="28"/>
        </w:rPr>
        <w:t xml:space="preserve">campamentos de reeducación política </w:t>
      </w:r>
      <w:r>
        <w:rPr>
          <w:rFonts w:ascii="High Tower Text" w:hAnsi="High Tower Text"/>
          <w:sz w:val="28"/>
          <w:szCs w:val="28"/>
        </w:rPr>
        <w:t xml:space="preserve"> donde se encuentran</w:t>
      </w:r>
      <w:r w:rsidR="00416D17">
        <w:rPr>
          <w:rFonts w:ascii="High Tower Text" w:hAnsi="High Tower Text"/>
          <w:sz w:val="28"/>
          <w:szCs w:val="28"/>
        </w:rPr>
        <w:t xml:space="preserve"> incomunicados y</w:t>
      </w:r>
      <w:r>
        <w:rPr>
          <w:rFonts w:ascii="High Tower Text" w:hAnsi="High Tower Text"/>
          <w:sz w:val="28"/>
          <w:szCs w:val="28"/>
        </w:rPr>
        <w:t xml:space="preserve"> detenidos ilegalmente más de 1 millón de person</w:t>
      </w:r>
      <w:r w:rsidR="0061366C">
        <w:rPr>
          <w:rFonts w:ascii="High Tower Text" w:hAnsi="High Tower Text"/>
          <w:sz w:val="28"/>
          <w:szCs w:val="28"/>
        </w:rPr>
        <w:t xml:space="preserve">as de la etnia musulmana Uigur, </w:t>
      </w:r>
      <w:r w:rsidR="0061366C">
        <w:rPr>
          <w:rFonts w:ascii="High Tower Text" w:hAnsi="High Tower Text"/>
          <w:i/>
          <w:sz w:val="28"/>
          <w:szCs w:val="28"/>
        </w:rPr>
        <w:t>estando detenidos du</w:t>
      </w:r>
      <w:r w:rsidR="005A12BC">
        <w:rPr>
          <w:rFonts w:ascii="High Tower Text" w:hAnsi="High Tower Text"/>
          <w:i/>
          <w:sz w:val="28"/>
          <w:szCs w:val="28"/>
        </w:rPr>
        <w:t>rante largos períodos sin tener acusaciones</w:t>
      </w:r>
      <w:r w:rsidR="0061366C">
        <w:rPr>
          <w:rFonts w:ascii="High Tower Text" w:hAnsi="High Tower Text"/>
          <w:i/>
          <w:sz w:val="28"/>
          <w:szCs w:val="28"/>
        </w:rPr>
        <w:t xml:space="preserve"> ni juicio</w:t>
      </w:r>
      <w:r w:rsidR="007F185B">
        <w:rPr>
          <w:rFonts w:ascii="High Tower Text" w:hAnsi="High Tower Text"/>
          <w:sz w:val="28"/>
          <w:szCs w:val="28"/>
        </w:rPr>
        <w:t xml:space="preserve">. </w:t>
      </w:r>
      <w:r>
        <w:rPr>
          <w:rFonts w:ascii="High Tower Text" w:hAnsi="High Tower Text"/>
          <w:sz w:val="28"/>
          <w:szCs w:val="28"/>
        </w:rPr>
        <w:t xml:space="preserve">Este patrón sistemático y generalizado de </w:t>
      </w:r>
      <w:r w:rsidRPr="00863A8B">
        <w:rPr>
          <w:rFonts w:ascii="High Tower Text" w:hAnsi="High Tower Text"/>
          <w:b/>
          <w:i/>
          <w:sz w:val="28"/>
          <w:szCs w:val="28"/>
        </w:rPr>
        <w:t>discriminación y apartheid</w:t>
      </w:r>
      <w:r w:rsidR="00DE1082">
        <w:rPr>
          <w:rFonts w:ascii="High Tower Text" w:hAnsi="High Tower Text"/>
          <w:sz w:val="28"/>
          <w:szCs w:val="28"/>
        </w:rPr>
        <w:t xml:space="preserve"> contra los musulmanes también afectaría a otros grupos étnicos, com</w:t>
      </w:r>
      <w:r w:rsidR="008A2DFD">
        <w:rPr>
          <w:rFonts w:ascii="High Tower Text" w:hAnsi="High Tower Text"/>
          <w:sz w:val="28"/>
          <w:szCs w:val="28"/>
        </w:rPr>
        <w:t xml:space="preserve">o los tibetanos, </w:t>
      </w:r>
      <w:r w:rsidR="007F185B">
        <w:rPr>
          <w:rFonts w:ascii="High Tower Text" w:hAnsi="High Tower Text"/>
          <w:sz w:val="28"/>
          <w:szCs w:val="28"/>
        </w:rPr>
        <w:t>los mongoles</w:t>
      </w:r>
      <w:r w:rsidR="008A2DFD">
        <w:rPr>
          <w:rFonts w:ascii="High Tower Text" w:hAnsi="High Tower Text"/>
          <w:sz w:val="28"/>
          <w:szCs w:val="28"/>
        </w:rPr>
        <w:t xml:space="preserve"> e incluso los cristianos</w:t>
      </w:r>
      <w:r w:rsidR="007F185B">
        <w:rPr>
          <w:rFonts w:ascii="High Tower Text" w:hAnsi="High Tower Text"/>
          <w:sz w:val="28"/>
          <w:szCs w:val="28"/>
        </w:rPr>
        <w:t xml:space="preserve">, aunque la etnia Uigur sería la más perseguida bajo el pretexto de una supuesta </w:t>
      </w:r>
      <w:r w:rsidR="007F185B">
        <w:rPr>
          <w:rFonts w:ascii="High Tower Text" w:hAnsi="High Tower Text"/>
          <w:i/>
          <w:sz w:val="28"/>
          <w:szCs w:val="28"/>
        </w:rPr>
        <w:t>lucha contra el terrorismo y el extremismo religioso</w:t>
      </w:r>
      <w:r w:rsidR="007F185B">
        <w:rPr>
          <w:rFonts w:ascii="High Tower Text" w:hAnsi="High Tower Text"/>
          <w:sz w:val="28"/>
          <w:szCs w:val="28"/>
        </w:rPr>
        <w:t xml:space="preserve">. </w:t>
      </w:r>
      <w:r w:rsidR="003A055A">
        <w:rPr>
          <w:rFonts w:ascii="High Tower Text" w:hAnsi="High Tower Text"/>
          <w:sz w:val="28"/>
          <w:szCs w:val="28"/>
        </w:rPr>
        <w:t xml:space="preserve">Por ello, el </w:t>
      </w:r>
      <w:r w:rsidR="003A055A">
        <w:rPr>
          <w:rFonts w:ascii="High Tower Text" w:hAnsi="High Tower Text"/>
          <w:b/>
          <w:sz w:val="28"/>
          <w:szCs w:val="28"/>
        </w:rPr>
        <w:t>Comité para la Eliminación de la Discriminación Racial de la ONU</w:t>
      </w:r>
      <w:r w:rsidR="003A055A">
        <w:rPr>
          <w:rFonts w:ascii="High Tower Text" w:hAnsi="High Tower Text"/>
          <w:sz w:val="28"/>
          <w:szCs w:val="28"/>
        </w:rPr>
        <w:t xml:space="preserve"> ha requerido públicamente que China realice la inmediata liberación de los cientos de miles de Uigures detenidos ilegalmente en campos de concentración, cuya mayoría se desconoce su paradero y ubicación act</w:t>
      </w:r>
      <w:r w:rsidR="003727AF">
        <w:rPr>
          <w:rFonts w:ascii="High Tower Text" w:hAnsi="High Tower Text"/>
          <w:sz w:val="28"/>
          <w:szCs w:val="28"/>
        </w:rPr>
        <w:t>ual, lo cual es sumamente peligroso en tanto que</w:t>
      </w:r>
      <w:r w:rsidR="00165161">
        <w:rPr>
          <w:rFonts w:ascii="High Tower Text" w:hAnsi="High Tower Text"/>
          <w:sz w:val="28"/>
          <w:szCs w:val="28"/>
        </w:rPr>
        <w:t xml:space="preserve"> para el gobierno de China los uigures</w:t>
      </w:r>
      <w:r w:rsidR="003727AF">
        <w:rPr>
          <w:rFonts w:ascii="High Tower Text" w:hAnsi="High Tower Text"/>
          <w:sz w:val="28"/>
          <w:szCs w:val="28"/>
        </w:rPr>
        <w:t xml:space="preserve"> constituyen una am</w:t>
      </w:r>
      <w:r w:rsidR="003F5CB1">
        <w:rPr>
          <w:rFonts w:ascii="High Tower Text" w:hAnsi="High Tower Text"/>
          <w:sz w:val="28"/>
          <w:szCs w:val="28"/>
        </w:rPr>
        <w:t xml:space="preserve">enaza separatista y terrorista vinculada con al-Qaeda. </w:t>
      </w:r>
    </w:p>
    <w:p w:rsidR="00516305" w:rsidRDefault="00552B4D" w:rsidP="00A370A4">
      <w:pPr>
        <w:pStyle w:val="NormalWeb"/>
        <w:spacing w:line="276" w:lineRule="auto"/>
        <w:jc w:val="both"/>
        <w:rPr>
          <w:rFonts w:ascii="High Tower Text" w:hAnsi="High Tower Text"/>
          <w:sz w:val="28"/>
          <w:szCs w:val="28"/>
        </w:rPr>
      </w:pPr>
      <w:r>
        <w:rPr>
          <w:rFonts w:ascii="High Tower Text" w:hAnsi="High Tower Text"/>
          <w:sz w:val="28"/>
          <w:szCs w:val="28"/>
        </w:rPr>
        <w:lastRenderedPageBreak/>
        <w:t xml:space="preserve">El </w:t>
      </w:r>
      <w:r>
        <w:rPr>
          <w:rFonts w:ascii="High Tower Text" w:hAnsi="High Tower Text"/>
          <w:b/>
          <w:sz w:val="28"/>
          <w:szCs w:val="28"/>
        </w:rPr>
        <w:t xml:space="preserve">Tribunal Budista de Derechos Humanos </w:t>
      </w:r>
      <w:r>
        <w:rPr>
          <w:rFonts w:ascii="High Tower Text" w:hAnsi="High Tower Text"/>
          <w:sz w:val="28"/>
          <w:szCs w:val="28"/>
        </w:rPr>
        <w:t xml:space="preserve">reconoce que estas detenciones masivas de musulmanes de Xinjiang son totalmente </w:t>
      </w:r>
      <w:r w:rsidRPr="00552B4D">
        <w:rPr>
          <w:rFonts w:ascii="High Tower Text" w:hAnsi="High Tower Text"/>
          <w:i/>
          <w:sz w:val="28"/>
          <w:szCs w:val="28"/>
        </w:rPr>
        <w:t>arbitrarias</w:t>
      </w:r>
      <w:r>
        <w:rPr>
          <w:rFonts w:ascii="High Tower Text" w:hAnsi="High Tower Text"/>
          <w:sz w:val="28"/>
          <w:szCs w:val="28"/>
        </w:rPr>
        <w:t>, denunciándose al gobierno chino por recurrir a la tortura y el adoctrinamiento como parte de su campaña sistemática de abusos a los derechos humanos. Además de la existencia de 1 millón de musulmanes detenidos en campos de concentración de China</w:t>
      </w:r>
      <w:r w:rsidR="005A172A">
        <w:rPr>
          <w:rFonts w:ascii="High Tower Text" w:hAnsi="High Tower Text"/>
          <w:sz w:val="28"/>
          <w:szCs w:val="28"/>
        </w:rPr>
        <w:t xml:space="preserve"> que viven monitoreados las 24 horas del día y</w:t>
      </w:r>
      <w:r>
        <w:rPr>
          <w:rFonts w:ascii="High Tower Text" w:hAnsi="High Tower Text"/>
          <w:sz w:val="28"/>
          <w:szCs w:val="28"/>
        </w:rPr>
        <w:t xml:space="preserve"> sin acceso a abogados ni a sus familiares, por otra parte, </w:t>
      </w:r>
      <w:r w:rsidRPr="00552B4D">
        <w:rPr>
          <w:rFonts w:ascii="High Tower Text" w:hAnsi="High Tower Text"/>
          <w:b/>
          <w:sz w:val="28"/>
          <w:szCs w:val="28"/>
        </w:rPr>
        <w:t xml:space="preserve">Human Rights Watch </w:t>
      </w:r>
      <w:r>
        <w:rPr>
          <w:rFonts w:ascii="High Tower Text" w:hAnsi="High Tower Text"/>
          <w:sz w:val="28"/>
          <w:szCs w:val="28"/>
        </w:rPr>
        <w:t xml:space="preserve">confirma que el gobierno chino está creando un Estado de </w:t>
      </w:r>
      <w:r w:rsidR="005A172A" w:rsidRPr="005A172A">
        <w:rPr>
          <w:rFonts w:ascii="High Tower Text" w:hAnsi="High Tower Text"/>
          <w:i/>
          <w:sz w:val="28"/>
          <w:szCs w:val="28"/>
        </w:rPr>
        <w:t xml:space="preserve">constante </w:t>
      </w:r>
      <w:r w:rsidRPr="005A172A">
        <w:rPr>
          <w:rFonts w:ascii="High Tower Text" w:hAnsi="High Tower Text"/>
          <w:i/>
          <w:sz w:val="28"/>
          <w:szCs w:val="28"/>
        </w:rPr>
        <w:t>vigilancia</w:t>
      </w:r>
      <w:r>
        <w:rPr>
          <w:rFonts w:ascii="High Tower Text" w:hAnsi="High Tower Text"/>
          <w:sz w:val="28"/>
          <w:szCs w:val="28"/>
        </w:rPr>
        <w:t xml:space="preserve"> </w:t>
      </w:r>
      <w:r w:rsidR="005A172A">
        <w:rPr>
          <w:rFonts w:ascii="High Tower Text" w:hAnsi="High Tower Text"/>
          <w:sz w:val="28"/>
          <w:szCs w:val="28"/>
        </w:rPr>
        <w:t>por medio de sistemas de alta tecnología y visitas oficiales a las casas de</w:t>
      </w:r>
      <w:r>
        <w:rPr>
          <w:rFonts w:ascii="High Tower Text" w:hAnsi="High Tower Text"/>
          <w:sz w:val="28"/>
          <w:szCs w:val="28"/>
        </w:rPr>
        <w:t xml:space="preserve"> los 13 millones de mus</w:t>
      </w:r>
      <w:r w:rsidR="005A172A">
        <w:rPr>
          <w:rFonts w:ascii="High Tower Text" w:hAnsi="High Tower Text"/>
          <w:sz w:val="28"/>
          <w:szCs w:val="28"/>
        </w:rPr>
        <w:t>ulmanes que viven en la región. Estos niveles de control y espionaje sin precedentes estaría prohibiendo de facto al Islam en la región china, tal y como denunció</w:t>
      </w:r>
      <w:r w:rsidR="005A172A" w:rsidRPr="005A172A">
        <w:rPr>
          <w:rFonts w:ascii="High Tower Text" w:hAnsi="High Tower Text"/>
          <w:b/>
          <w:sz w:val="28"/>
          <w:szCs w:val="28"/>
        </w:rPr>
        <w:t xml:space="preserve"> </w:t>
      </w:r>
      <w:r w:rsidR="005A172A" w:rsidRPr="00552B4D">
        <w:rPr>
          <w:rFonts w:ascii="High Tower Text" w:hAnsi="High Tower Text"/>
          <w:b/>
          <w:sz w:val="28"/>
          <w:szCs w:val="28"/>
        </w:rPr>
        <w:t>Human Rights Watch</w:t>
      </w:r>
      <w:r w:rsidR="005A172A">
        <w:rPr>
          <w:rFonts w:ascii="High Tower Text" w:hAnsi="High Tower Text"/>
          <w:sz w:val="28"/>
          <w:szCs w:val="28"/>
        </w:rPr>
        <w:t xml:space="preserve">, a pesar de que el gobierno chino continua manifestando que en el país </w:t>
      </w:r>
      <w:r w:rsidR="005A172A">
        <w:rPr>
          <w:rFonts w:ascii="High Tower Text" w:hAnsi="High Tower Text"/>
          <w:i/>
          <w:sz w:val="28"/>
          <w:szCs w:val="28"/>
        </w:rPr>
        <w:t>las personas tienen total libertad para elegir su religión.</w:t>
      </w:r>
    </w:p>
    <w:p w:rsidR="005A172A" w:rsidRPr="005A172A" w:rsidRDefault="005A172A" w:rsidP="005A172A">
      <w:pPr>
        <w:pStyle w:val="NormalWeb"/>
        <w:spacing w:line="276" w:lineRule="auto"/>
        <w:jc w:val="both"/>
        <w:rPr>
          <w:rFonts w:ascii="High Tower Text" w:hAnsi="High Tower Text"/>
          <w:sz w:val="28"/>
          <w:szCs w:val="28"/>
        </w:rPr>
      </w:pPr>
      <w:r w:rsidRPr="005A172A">
        <w:rPr>
          <w:rFonts w:ascii="High Tower Text" w:hAnsi="High Tower Text"/>
          <w:sz w:val="28"/>
          <w:szCs w:val="28"/>
        </w:rPr>
        <w:t xml:space="preserve">El </w:t>
      </w:r>
      <w:r w:rsidRPr="005A172A">
        <w:rPr>
          <w:rStyle w:val="Textoennegrita"/>
          <w:rFonts w:ascii="High Tower Text" w:hAnsi="High Tower Text"/>
          <w:sz w:val="28"/>
          <w:szCs w:val="28"/>
        </w:rPr>
        <w:t>Comité Internacional de Ética Budista &amp; Tribunal Budista de Derechos Humanos</w:t>
      </w:r>
      <w:r w:rsidRPr="005A172A">
        <w:rPr>
          <w:rFonts w:ascii="High Tower Text" w:hAnsi="High Tower Text"/>
          <w:sz w:val="28"/>
          <w:szCs w:val="28"/>
        </w:rPr>
        <w:t xml:space="preserve"> considera claramente que</w:t>
      </w:r>
      <w:r>
        <w:rPr>
          <w:rFonts w:ascii="High Tower Text" w:hAnsi="High Tower Text"/>
          <w:sz w:val="28"/>
          <w:szCs w:val="28"/>
        </w:rPr>
        <w:t xml:space="preserve"> ciertos Estados musulmanes como Irán y Arabia Saudita deberían unirse en la defensa de los musulmanes de todo el mundo, denunciando los </w:t>
      </w:r>
      <w:r>
        <w:rPr>
          <w:rFonts w:ascii="High Tower Text" w:hAnsi="High Tower Text"/>
          <w:b/>
          <w:i/>
          <w:sz w:val="28"/>
          <w:szCs w:val="28"/>
        </w:rPr>
        <w:t>crímenes contra la humanidad</w:t>
      </w:r>
      <w:r>
        <w:rPr>
          <w:rFonts w:ascii="High Tower Text" w:hAnsi="High Tower Text"/>
          <w:i/>
          <w:sz w:val="28"/>
          <w:szCs w:val="28"/>
        </w:rPr>
        <w:t xml:space="preserve"> </w:t>
      </w:r>
      <w:r>
        <w:rPr>
          <w:rFonts w:ascii="High Tower Text" w:hAnsi="High Tower Text"/>
          <w:sz w:val="28"/>
          <w:szCs w:val="28"/>
        </w:rPr>
        <w:t xml:space="preserve">que ocurren impunemente contra la etnia Uigur. </w:t>
      </w:r>
      <w:r w:rsidR="00863A8B" w:rsidRPr="005A172A">
        <w:rPr>
          <w:rFonts w:ascii="High Tower Text" w:hAnsi="High Tower Text"/>
          <w:sz w:val="28"/>
          <w:szCs w:val="28"/>
        </w:rPr>
        <w:t xml:space="preserve">El </w:t>
      </w:r>
      <w:r w:rsidR="00863A8B" w:rsidRPr="005A172A">
        <w:rPr>
          <w:rStyle w:val="Textoennegrita"/>
          <w:rFonts w:ascii="High Tower Text" w:hAnsi="High Tower Text"/>
          <w:sz w:val="28"/>
          <w:szCs w:val="28"/>
        </w:rPr>
        <w:t xml:space="preserve">Comité Internacional de Ética Budista &amp; Tribunal Budista de Derechos Humanos </w:t>
      </w:r>
      <w:r w:rsidR="00863A8B" w:rsidRPr="005A172A">
        <w:rPr>
          <w:rFonts w:ascii="High Tower Text" w:hAnsi="High Tower Text"/>
          <w:sz w:val="28"/>
          <w:szCs w:val="28"/>
        </w:rPr>
        <w:t>solicita a</w:t>
      </w:r>
      <w:r w:rsidRPr="005A172A">
        <w:rPr>
          <w:rFonts w:ascii="High Tower Text" w:hAnsi="High Tower Text"/>
          <w:sz w:val="28"/>
          <w:szCs w:val="28"/>
        </w:rPr>
        <w:t>l</w:t>
      </w:r>
      <w:r w:rsidR="00863A8B" w:rsidRPr="005A172A">
        <w:rPr>
          <w:rFonts w:ascii="High Tower Text" w:hAnsi="High Tower Text"/>
          <w:sz w:val="28"/>
          <w:szCs w:val="28"/>
        </w:rPr>
        <w:t xml:space="preserve"> </w:t>
      </w:r>
      <w:r w:rsidRPr="00A370A4">
        <w:rPr>
          <w:rFonts w:ascii="High Tower Text" w:hAnsi="High Tower Text"/>
          <w:b/>
          <w:sz w:val="28"/>
          <w:szCs w:val="28"/>
        </w:rPr>
        <w:t>ayatollah Ali Khamenei</w:t>
      </w:r>
      <w:r>
        <w:rPr>
          <w:rFonts w:ascii="High Tower Text" w:hAnsi="High Tower Text"/>
          <w:b/>
          <w:sz w:val="28"/>
          <w:szCs w:val="28"/>
        </w:rPr>
        <w:t xml:space="preserve"> </w:t>
      </w:r>
      <w:r>
        <w:rPr>
          <w:rFonts w:ascii="High Tower Text" w:hAnsi="High Tower Text"/>
          <w:sz w:val="28"/>
          <w:szCs w:val="28"/>
        </w:rPr>
        <w:t>que intervenga con rectitud y nunca sea cómplice de los poderes mundiales que están oprimiendo las libertades fundamentales de la humanidad.</w:t>
      </w:r>
    </w:p>
    <w:p w:rsidR="0089162A" w:rsidRPr="005A172A" w:rsidRDefault="0089162A" w:rsidP="00A370A4">
      <w:pPr>
        <w:pStyle w:val="NormalWeb"/>
        <w:spacing w:line="276" w:lineRule="auto"/>
        <w:rPr>
          <w:rFonts w:ascii="High Tower Text" w:hAnsi="High Tower Text"/>
          <w:sz w:val="28"/>
          <w:szCs w:val="28"/>
        </w:rPr>
      </w:pPr>
      <w:r w:rsidRPr="005A172A">
        <w:rPr>
          <w:rFonts w:ascii="High Tower Text" w:hAnsi="High Tower Text"/>
          <w:sz w:val="28"/>
          <w:szCs w:val="28"/>
        </w:rPr>
        <w:t>Con espíritu de Reconciliación (Maitri),</w:t>
      </w:r>
    </w:p>
    <w:p w:rsidR="0089162A" w:rsidRPr="005A172A" w:rsidRDefault="0089162A" w:rsidP="00A370A4">
      <w:pPr>
        <w:pStyle w:val="NormalWeb"/>
        <w:spacing w:line="276" w:lineRule="auto"/>
        <w:rPr>
          <w:rFonts w:ascii="High Tower Text" w:hAnsi="High Tower Text"/>
          <w:sz w:val="28"/>
          <w:szCs w:val="28"/>
        </w:rPr>
      </w:pPr>
      <w:r w:rsidRPr="005A172A">
        <w:rPr>
          <w:rFonts w:ascii="High Tower Text" w:hAnsi="High Tower Text"/>
          <w:sz w:val="28"/>
          <w:szCs w:val="28"/>
        </w:rPr>
        <w:t>S.E. Maestro Maitreya Samyaksambuddha</w:t>
      </w:r>
    </w:p>
    <w:p w:rsidR="006C6E1F" w:rsidRPr="005A172A" w:rsidRDefault="0089162A" w:rsidP="004F5454">
      <w:pPr>
        <w:pStyle w:val="NormalWeb"/>
        <w:spacing w:line="276" w:lineRule="auto"/>
        <w:rPr>
          <w:rFonts w:ascii="High Tower Text" w:hAnsi="High Tower Text"/>
          <w:sz w:val="28"/>
          <w:szCs w:val="28"/>
        </w:rPr>
      </w:pPr>
      <w:r w:rsidRPr="005A172A">
        <w:rPr>
          <w:rFonts w:ascii="High Tower Text" w:hAnsi="High Tower Text"/>
          <w:sz w:val="28"/>
          <w:szCs w:val="28"/>
        </w:rPr>
        <w:t xml:space="preserve">Presidente y Juez del </w:t>
      </w:r>
      <w:r w:rsidRPr="005A172A">
        <w:rPr>
          <w:rStyle w:val="Textoennegrita"/>
          <w:rFonts w:ascii="High Tower Text" w:hAnsi="High Tower Text"/>
          <w:sz w:val="28"/>
          <w:szCs w:val="28"/>
        </w:rPr>
        <w:t>Comité Internacional de Ética Budista &amp; Tribunal Budista de Derechos Humanos</w:t>
      </w:r>
    </w:p>
    <w:sectPr w:rsidR="006C6E1F" w:rsidRPr="005A172A" w:rsidSect="00193B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87C7E"/>
    <w:multiLevelType w:val="multilevel"/>
    <w:tmpl w:val="14881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89162A"/>
    <w:rsid w:val="00054947"/>
    <w:rsid w:val="00066D47"/>
    <w:rsid w:val="0008231A"/>
    <w:rsid w:val="000C20EF"/>
    <w:rsid w:val="000E0DAF"/>
    <w:rsid w:val="001058B1"/>
    <w:rsid w:val="00165161"/>
    <w:rsid w:val="00193BF4"/>
    <w:rsid w:val="001E1D27"/>
    <w:rsid w:val="00233313"/>
    <w:rsid w:val="00291891"/>
    <w:rsid w:val="002A16C8"/>
    <w:rsid w:val="002B7B4C"/>
    <w:rsid w:val="003727AF"/>
    <w:rsid w:val="00374A83"/>
    <w:rsid w:val="003A055A"/>
    <w:rsid w:val="003F5CB1"/>
    <w:rsid w:val="00416D17"/>
    <w:rsid w:val="00490A22"/>
    <w:rsid w:val="004F5454"/>
    <w:rsid w:val="00516305"/>
    <w:rsid w:val="0054350B"/>
    <w:rsid w:val="00552B4D"/>
    <w:rsid w:val="00577F28"/>
    <w:rsid w:val="005A12BC"/>
    <w:rsid w:val="005A172A"/>
    <w:rsid w:val="0061366C"/>
    <w:rsid w:val="00653D30"/>
    <w:rsid w:val="006C6E1F"/>
    <w:rsid w:val="006D4342"/>
    <w:rsid w:val="007F185B"/>
    <w:rsid w:val="00863A8B"/>
    <w:rsid w:val="0089162A"/>
    <w:rsid w:val="008A2DFD"/>
    <w:rsid w:val="009F7695"/>
    <w:rsid w:val="00A370A4"/>
    <w:rsid w:val="00AB7B53"/>
    <w:rsid w:val="00DE1082"/>
    <w:rsid w:val="00DE1BE5"/>
    <w:rsid w:val="00E033D1"/>
    <w:rsid w:val="00FC08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BF4"/>
  </w:style>
  <w:style w:type="paragraph" w:styleId="Ttulo2">
    <w:name w:val="heading 2"/>
    <w:basedOn w:val="Normal"/>
    <w:link w:val="Ttulo2Car"/>
    <w:uiPriority w:val="9"/>
    <w:qFormat/>
    <w:rsid w:val="008916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D434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89162A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Textoennegrita">
    <w:name w:val="Strong"/>
    <w:basedOn w:val="Fuentedeprrafopredeter"/>
    <w:uiPriority w:val="22"/>
    <w:qFormat/>
    <w:rsid w:val="0089162A"/>
    <w:rPr>
      <w:b/>
      <w:bCs/>
    </w:rPr>
  </w:style>
  <w:style w:type="paragraph" w:styleId="NormalWeb">
    <w:name w:val="Normal (Web)"/>
    <w:basedOn w:val="Normal"/>
    <w:uiPriority w:val="99"/>
    <w:unhideWhenUsed/>
    <w:rsid w:val="008916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89162A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D434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ipervnculo">
    <w:name w:val="Hyperlink"/>
    <w:basedOn w:val="Fuentedeprrafopredeter"/>
    <w:uiPriority w:val="99"/>
    <w:unhideWhenUsed/>
    <w:rsid w:val="006D434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7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6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624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Maitriyana Community</dc:creator>
  <cp:keywords/>
  <dc:description/>
  <cp:lastModifiedBy>Maitriyana Community</cp:lastModifiedBy>
  <cp:revision>38</cp:revision>
  <dcterms:created xsi:type="dcterms:W3CDTF">2018-09-15T16:52:00Z</dcterms:created>
  <dcterms:modified xsi:type="dcterms:W3CDTF">2018-09-21T02:08:00Z</dcterms:modified>
</cp:coreProperties>
</file>