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06307" w:rsidRDefault="00B11664" w:rsidP="00D63580">
      <w:pPr>
        <w:jc w:val="both"/>
        <w:rPr>
          <w:b/>
        </w:rPr>
      </w:pPr>
      <w:r>
        <w:rPr>
          <w:b/>
        </w:rPr>
        <w:t>Caso 02-2015: Myanmar</w:t>
      </w:r>
    </w:p>
    <w:p w:rsidR="00B11664" w:rsidRPr="00B11664" w:rsidRDefault="00B11664" w:rsidP="00B11664">
      <w:pPr>
        <w:jc w:val="center"/>
        <w:rPr>
          <w:b/>
          <w:u w:val="single"/>
        </w:rPr>
      </w:pPr>
      <w:r w:rsidRPr="00B11664">
        <w:rPr>
          <w:b/>
          <w:u w:val="single"/>
        </w:rPr>
        <w:t>Fallo sobre Dictadura Cívico-Militar de Myanmar</w:t>
      </w:r>
    </w:p>
    <w:p w:rsidR="00D34839" w:rsidRDefault="0005779E" w:rsidP="00D63580">
      <w:pPr>
        <w:jc w:val="both"/>
      </w:pPr>
      <w:r>
        <w:t>11 de Diciembre de 2017</w:t>
      </w:r>
    </w:p>
    <w:p w:rsidR="00D63580" w:rsidRDefault="00D34839" w:rsidP="00D63580">
      <w:pPr>
        <w:jc w:val="both"/>
      </w:pPr>
      <w:r>
        <w:t xml:space="preserve">A raíz de un reciente reporte militar de Myanmar, </w:t>
      </w:r>
      <w:r w:rsidR="00054939">
        <w:t xml:space="preserve">absurdamente </w:t>
      </w:r>
      <w:r>
        <w:t>exonerándose a sí mism</w:t>
      </w:r>
      <w:r w:rsidR="00054939">
        <w:t>a</w:t>
      </w:r>
      <w:r>
        <w:t xml:space="preserve"> y negando las atrocidades</w:t>
      </w:r>
      <w:r w:rsidR="00054939">
        <w:t xml:space="preserve"> masivas</w:t>
      </w:r>
      <w:r>
        <w:t xml:space="preserve"> cometidas contra el Pueblo Rohingya, </w:t>
      </w:r>
      <w:r w:rsidR="006A775F">
        <w:t xml:space="preserve">el </w:t>
      </w:r>
      <w:r w:rsidR="006A775F" w:rsidRPr="006A775F">
        <w:rPr>
          <w:b/>
        </w:rPr>
        <w:t>Tribunal Budista de Derechos Humanos</w:t>
      </w:r>
      <w:r w:rsidR="006A775F">
        <w:t xml:space="preserve"> </w:t>
      </w:r>
      <w:r w:rsidR="00110CEC">
        <w:t xml:space="preserve">emite el siguiente </w:t>
      </w:r>
      <w:r w:rsidR="00D1209B">
        <w:t>Fallo</w:t>
      </w:r>
      <w:r w:rsidR="00054939">
        <w:t xml:space="preserve"> independiente y neutral</w:t>
      </w:r>
      <w:r w:rsidR="00D1209B">
        <w:t xml:space="preserve"> donde se renueva la condena al gobierno cívico-militar de Myanmar por los cargos de </w:t>
      </w:r>
      <w:r w:rsidR="00D1209B" w:rsidRPr="00D1209B">
        <w:rPr>
          <w:b/>
          <w:i/>
        </w:rPr>
        <w:t>Genocidio, Limpieza Étnica, Crímenes contra la humanidad y Altos Crímenes contra la Paz</w:t>
      </w:r>
      <w:r w:rsidR="00D1209B">
        <w:t xml:space="preserve">. Este Fallo es necesario a partir del reciente empeoramiento de las circunstancias en las que se encuentra el Pueblo Rohingya, que ha sido sometido a asesinatos y abusos sexuales masivos </w:t>
      </w:r>
      <w:r w:rsidR="002C3EA4">
        <w:t xml:space="preserve">organizados </w:t>
      </w:r>
      <w:r w:rsidR="00D1209B">
        <w:t xml:space="preserve">por parte del gobierno, especialmente contra mujeres y niños, creando unas condiciones de vida que </w:t>
      </w:r>
      <w:r w:rsidR="0005779E">
        <w:t xml:space="preserve">recientemente </w:t>
      </w:r>
      <w:r w:rsidR="00D1209B">
        <w:t>obligaron a</w:t>
      </w:r>
      <w:r w:rsidR="00F53329">
        <w:t xml:space="preserve"> más de</w:t>
      </w:r>
      <w:r w:rsidR="00D1209B">
        <w:t xml:space="preserve"> 600.000 personas a huir desesperadamente hacia Bangladesh</w:t>
      </w:r>
      <w:r w:rsidR="00594879">
        <w:t>,</w:t>
      </w:r>
      <w:r w:rsidR="00603E0A">
        <w:t xml:space="preserve"> donde tampoco son bienvenidos</w:t>
      </w:r>
      <w:r w:rsidR="00D1209B">
        <w:t xml:space="preserve">. </w:t>
      </w:r>
      <w:r w:rsidR="00DB2A61">
        <w:t>Para los líderes</w:t>
      </w:r>
      <w:r w:rsidR="00990AF4">
        <w:t xml:space="preserve"> de facto</w:t>
      </w:r>
      <w:r w:rsidR="00DB2A61">
        <w:t xml:space="preserve"> Aung San Suu Kyi y Min Aung Hlaing, Myanmar sólo se encu</w:t>
      </w:r>
      <w:r w:rsidR="00990AF4">
        <w:t xml:space="preserve">entra combatiendo a </w:t>
      </w:r>
      <w:r w:rsidR="00990AF4" w:rsidRPr="00990AF4">
        <w:rPr>
          <w:i/>
        </w:rPr>
        <w:t>terroristas</w:t>
      </w:r>
      <w:r w:rsidR="001C7190">
        <w:t xml:space="preserve"> y </w:t>
      </w:r>
      <w:r w:rsidR="0005779E">
        <w:rPr>
          <w:i/>
        </w:rPr>
        <w:t>estas</w:t>
      </w:r>
      <w:r w:rsidR="001C7190" w:rsidRPr="001C7190">
        <w:rPr>
          <w:i/>
        </w:rPr>
        <w:t xml:space="preserve"> muertes no son de personas inocentes</w:t>
      </w:r>
      <w:r w:rsidR="001C7190">
        <w:t>,</w:t>
      </w:r>
      <w:r w:rsidR="00990AF4">
        <w:t xml:space="preserve"> llegando a considerar que el </w:t>
      </w:r>
      <w:r w:rsidR="00990AF4" w:rsidRPr="00990AF4">
        <w:rPr>
          <w:b/>
          <w:i/>
        </w:rPr>
        <w:t>genocidio, la limpieza étnica y los crímenes contra la humanidad</w:t>
      </w:r>
      <w:r w:rsidR="00990AF4">
        <w:t xml:space="preserve"> denunciados por organizaciones </w:t>
      </w:r>
      <w:r w:rsidR="0005779E">
        <w:t>internacionales</w:t>
      </w:r>
      <w:r w:rsidR="00990AF4">
        <w:t xml:space="preserve"> no son más que </w:t>
      </w:r>
      <w:r w:rsidR="00990AF4" w:rsidRPr="00990AF4">
        <w:rPr>
          <w:i/>
        </w:rPr>
        <w:t>fake news</w:t>
      </w:r>
      <w:r w:rsidR="00990AF4">
        <w:t>.</w:t>
      </w:r>
    </w:p>
    <w:p w:rsidR="009903FD" w:rsidRPr="009903FD" w:rsidRDefault="009903FD" w:rsidP="00D63580">
      <w:pPr>
        <w:jc w:val="both"/>
      </w:pPr>
      <w:r>
        <w:t xml:space="preserve">El </w:t>
      </w:r>
      <w:r w:rsidRPr="006A775F">
        <w:rPr>
          <w:b/>
        </w:rPr>
        <w:t>Tribunal Budista de Derechos Humanos</w:t>
      </w:r>
      <w:r>
        <w:t xml:space="preserve"> coincide con la organización </w:t>
      </w:r>
      <w:r w:rsidRPr="009903FD">
        <w:rPr>
          <w:b/>
        </w:rPr>
        <w:t>Amnistía Internacional</w:t>
      </w:r>
      <w:r>
        <w:t xml:space="preserve"> en que los militares apoyados por el gobierno entran sistemáticamente a barrios del Pueblo Rohingya donde </w:t>
      </w:r>
      <w:r w:rsidR="0015286E">
        <w:t>ejecutan ilegalmente</w:t>
      </w:r>
      <w:r>
        <w:t xml:space="preserve"> a los hombres y niños, violan a las niñas y mujeres, y luego incendian todas las casas</w:t>
      </w:r>
      <w:r w:rsidR="0005779E">
        <w:t xml:space="preserve"> con ancianos y bebés adentro</w:t>
      </w:r>
      <w:r>
        <w:t>, repitiendo este patrón en muchísimas zonas de Myanmar. Estos asesinatos y masacres</w:t>
      </w:r>
      <w:r w:rsidR="00EC2E63">
        <w:t xml:space="preserve"> que han aniquilado miles de personas,</w:t>
      </w:r>
      <w:r w:rsidR="0015286E">
        <w:t xml:space="preserve"> en su mayoría menores de edad,</w:t>
      </w:r>
      <w:r>
        <w:t xml:space="preserve"> acompañados de torturas y abusos sexuales sistemáticos y generalizados con la finalidad de </w:t>
      </w:r>
      <w:r w:rsidR="00FE2184">
        <w:t xml:space="preserve">traumatizar, exterminar y </w:t>
      </w:r>
      <w:r>
        <w:t>expulsar al Pueblo Rohingya</w:t>
      </w:r>
      <w:r w:rsidR="00EC2E63">
        <w:t>,</w:t>
      </w:r>
      <w:r>
        <w:t xml:space="preserve"> constituyen pruebas irrefutables de </w:t>
      </w:r>
      <w:r w:rsidRPr="009903FD">
        <w:rPr>
          <w:b/>
          <w:i/>
        </w:rPr>
        <w:t>crímenes contra la humanidad</w:t>
      </w:r>
      <w:r>
        <w:t xml:space="preserve">, violando al </w:t>
      </w:r>
      <w:r w:rsidRPr="009903FD">
        <w:rPr>
          <w:i/>
        </w:rPr>
        <w:t>Estatuto de Roma</w:t>
      </w:r>
      <w:r>
        <w:t xml:space="preserve"> del </w:t>
      </w:r>
      <w:r w:rsidRPr="009903FD">
        <w:rPr>
          <w:b/>
        </w:rPr>
        <w:t>International Criminal Court</w:t>
      </w:r>
      <w:r>
        <w:t>.</w:t>
      </w:r>
    </w:p>
    <w:p w:rsidR="00D34839" w:rsidRPr="00F927B3" w:rsidRDefault="00756C53" w:rsidP="00D63580">
      <w:pPr>
        <w:jc w:val="both"/>
      </w:pPr>
      <w:r>
        <w:t xml:space="preserve">El </w:t>
      </w:r>
      <w:r w:rsidRPr="006A775F">
        <w:rPr>
          <w:b/>
        </w:rPr>
        <w:t>Tribunal Budista de Derechos Humanos</w:t>
      </w:r>
      <w:r>
        <w:t xml:space="preserve"> </w:t>
      </w:r>
      <w:r w:rsidR="001E1608">
        <w:t xml:space="preserve">critica a la dictadura cívico-militar de Aung San Suu Kyi y Min Aung Hlaing por haber realizado un verdadero </w:t>
      </w:r>
      <w:r w:rsidR="001E1608" w:rsidRPr="001E1608">
        <w:rPr>
          <w:b/>
          <w:i/>
        </w:rPr>
        <w:t>golpe de Estado</w:t>
      </w:r>
      <w:r w:rsidR="001E1608">
        <w:t xml:space="preserve"> en contra de los derechos constitucionales del Pueblo</w:t>
      </w:r>
      <w:r w:rsidR="00A23063">
        <w:t xml:space="preserve"> de Myanmar, en lugar de respetar su voluntad soberana y democrática. </w:t>
      </w:r>
      <w:r w:rsidR="00A23063">
        <w:lastRenderedPageBreak/>
        <w:t xml:space="preserve">Esta alianza </w:t>
      </w:r>
      <w:r w:rsidR="003868FC">
        <w:t xml:space="preserve">autoritaria, </w:t>
      </w:r>
      <w:r w:rsidR="00A23063">
        <w:t>dictatorial y criminal por parte de Aung San Suu Kyi y Min Aung Hlaing, apoyada incluso por el Vaticano, ha tenido terribles consecuencias</w:t>
      </w:r>
      <w:r w:rsidR="001576EB">
        <w:t xml:space="preserve">, pues </w:t>
      </w:r>
      <w:r w:rsidR="003868FC">
        <w:t xml:space="preserve">no sólo ha mantenido leyes que restringen la libertad de expresión y que mantienen encarcelados a prisioneros políticos, sino que además </w:t>
      </w:r>
      <w:r w:rsidR="001576EB">
        <w:t xml:space="preserve">juntos han complotado en brindar total impunidad a </w:t>
      </w:r>
      <w:r w:rsidR="001576EB" w:rsidRPr="001576EB">
        <w:rPr>
          <w:b/>
          <w:i/>
        </w:rPr>
        <w:t xml:space="preserve">graves violaciones </w:t>
      </w:r>
      <w:r w:rsidR="00DB2A61">
        <w:rPr>
          <w:b/>
          <w:i/>
        </w:rPr>
        <w:t>al Derecho Internacional de</w:t>
      </w:r>
      <w:r w:rsidR="001576EB" w:rsidRPr="001576EB">
        <w:rPr>
          <w:b/>
          <w:i/>
        </w:rPr>
        <w:t xml:space="preserve"> los </w:t>
      </w:r>
      <w:r w:rsidR="00DB2A61">
        <w:rPr>
          <w:b/>
          <w:i/>
        </w:rPr>
        <w:t>D</w:t>
      </w:r>
      <w:r w:rsidR="001576EB" w:rsidRPr="001576EB">
        <w:rPr>
          <w:b/>
          <w:i/>
        </w:rPr>
        <w:t xml:space="preserve">erechos </w:t>
      </w:r>
      <w:r w:rsidR="00DB2A61">
        <w:rPr>
          <w:b/>
          <w:i/>
        </w:rPr>
        <w:t>H</w:t>
      </w:r>
      <w:r w:rsidR="001576EB" w:rsidRPr="001576EB">
        <w:rPr>
          <w:b/>
          <w:i/>
        </w:rPr>
        <w:t>umanos</w:t>
      </w:r>
      <w:r w:rsidR="003868FC">
        <w:t xml:space="preserve"> como asesinatos en masa,</w:t>
      </w:r>
      <w:r w:rsidR="001576EB">
        <w:t xml:space="preserve"> </w:t>
      </w:r>
      <w:r w:rsidR="00D12A69">
        <w:t>lo cual incluso ha</w:t>
      </w:r>
      <w:r w:rsidR="001576EB">
        <w:t xml:space="preserve"> s</w:t>
      </w:r>
      <w:r w:rsidR="00D12A69">
        <w:t>ido criticado</w:t>
      </w:r>
      <w:r w:rsidR="001576EB">
        <w:t xml:space="preserve"> por Katina Adams del Departamento de Estado de USA. </w:t>
      </w:r>
      <w:r w:rsidR="003468B9">
        <w:t xml:space="preserve">En este sentido, congresistas de Estados Unidos como el republicano Steve Chabot y el demócrata Joseph Crowley han intentado que se realicen sanciones económicas contra el régimen militar de Myanmar, </w:t>
      </w:r>
      <w:r w:rsidR="00B069A9">
        <w:t xml:space="preserve">intentando </w:t>
      </w:r>
      <w:r w:rsidR="00B069A9" w:rsidRPr="00B069A9">
        <w:rPr>
          <w:i/>
        </w:rPr>
        <w:t>enviar un mensaje claro de que no hay e</w:t>
      </w:r>
      <w:r w:rsidR="00AD0853">
        <w:rPr>
          <w:i/>
        </w:rPr>
        <w:t>x</w:t>
      </w:r>
      <w:r w:rsidR="00B069A9" w:rsidRPr="00B069A9">
        <w:rPr>
          <w:i/>
        </w:rPr>
        <w:t>cusa para deportaciones crueles y extensas de civiles</w:t>
      </w:r>
      <w:r w:rsidR="00B069A9">
        <w:t xml:space="preserve">, aunque indudablemente es muy </w:t>
      </w:r>
      <w:r w:rsidR="00BD33EF">
        <w:t>difícil</w:t>
      </w:r>
      <w:r w:rsidR="00B069A9">
        <w:t xml:space="preserve"> emitir sanciones económicas a un país que </w:t>
      </w:r>
      <w:r w:rsidR="00D12A69">
        <w:t xml:space="preserve">durante un </w:t>
      </w:r>
      <w:r w:rsidR="00D12A69" w:rsidRPr="00B069A9">
        <w:rPr>
          <w:b/>
          <w:i/>
        </w:rPr>
        <w:t>genocidio</w:t>
      </w:r>
      <w:r w:rsidR="00D12A69">
        <w:t xml:space="preserve"> </w:t>
      </w:r>
      <w:r w:rsidR="00B069A9">
        <w:t xml:space="preserve">recibe el </w:t>
      </w:r>
      <w:r w:rsidR="00B069A9">
        <w:rPr>
          <w:i/>
        </w:rPr>
        <w:t>apoyo</w:t>
      </w:r>
      <w:r w:rsidR="00B069A9" w:rsidRPr="00B069A9">
        <w:rPr>
          <w:i/>
        </w:rPr>
        <w:t xml:space="preserve"> papal</w:t>
      </w:r>
      <w:r w:rsidR="00B069A9">
        <w:t xml:space="preserve"> </w:t>
      </w:r>
      <w:r w:rsidR="00D12A69">
        <w:t>de la Santa Sede</w:t>
      </w:r>
      <w:r w:rsidR="004F761E">
        <w:t>.</w:t>
      </w:r>
      <w:r w:rsidR="00F927B3">
        <w:t xml:space="preserve"> En una postura totalmente opuesta a dicha complicidad, organizaciones como el </w:t>
      </w:r>
      <w:r w:rsidR="00F927B3" w:rsidRPr="00F927B3">
        <w:rPr>
          <w:b/>
        </w:rPr>
        <w:t>United States Holocaust Memorial Museum</w:t>
      </w:r>
      <w:r w:rsidR="00F927B3" w:rsidRPr="00F927B3">
        <w:t xml:space="preserve"> y </w:t>
      </w:r>
      <w:r w:rsidR="00F927B3" w:rsidRPr="00F927B3">
        <w:rPr>
          <w:b/>
        </w:rPr>
        <w:t>Fortify Rights</w:t>
      </w:r>
      <w:r w:rsidR="00F927B3">
        <w:t xml:space="preserve"> han denunciado públicamente el </w:t>
      </w:r>
      <w:r w:rsidR="00F927B3" w:rsidRPr="00F927B3">
        <w:rPr>
          <w:b/>
          <w:i/>
        </w:rPr>
        <w:t>genocidio</w:t>
      </w:r>
      <w:r w:rsidR="00F927B3">
        <w:t xml:space="preserve"> que ocurre en Myanmar contra el Pueblo Rohingya. </w:t>
      </w:r>
    </w:p>
    <w:p w:rsidR="00756C53" w:rsidRDefault="00DB2A61" w:rsidP="00D63580">
      <w:pPr>
        <w:jc w:val="both"/>
      </w:pPr>
      <w:r>
        <w:t xml:space="preserve">El </w:t>
      </w:r>
      <w:r w:rsidRPr="006A775F">
        <w:rPr>
          <w:b/>
        </w:rPr>
        <w:t>Tribunal Budista de Derechos Humanos</w:t>
      </w:r>
      <w:r>
        <w:t xml:space="preserve"> recuerda que Myanmar fue antiguamente un país miembro de la Civilización Budista, por lo que el sistema de Derecho Budista aún tiene una enorme importancia política y cultural en este país. De esta manera, se confirma que la dictadura cívico-militar de Myanmar, por medio de un constante comportamiento genocida</w:t>
      </w:r>
      <w:r w:rsidR="00BC3C5D">
        <w:t xml:space="preserve"> que ha sido descrito como </w:t>
      </w:r>
      <w:r w:rsidR="00BC3C5D" w:rsidRPr="00BC3C5D">
        <w:rPr>
          <w:i/>
        </w:rPr>
        <w:t>limpieza étnica</w:t>
      </w:r>
      <w:r w:rsidR="00BC3C5D">
        <w:t xml:space="preserve"> por </w:t>
      </w:r>
      <w:r w:rsidR="00BC3C5D" w:rsidRPr="00BC3C5D">
        <w:t>Zeid Ra’ad al-Hussein</w:t>
      </w:r>
      <w:r w:rsidR="00BC3C5D">
        <w:t xml:space="preserve"> Alto Comisionado de Derechos Humanos en la ONU</w:t>
      </w:r>
      <w:r w:rsidR="00312C46">
        <w:t xml:space="preserve"> y por el Secretario Rex Tillerson de USA</w:t>
      </w:r>
      <w:r>
        <w:t xml:space="preserve">, ha estado violando todos los principios éticos y humanitarios del Derecho Budista. </w:t>
      </w:r>
      <w:r w:rsidR="00BB289D">
        <w:t xml:space="preserve">Al mismo tiempo, Pramila Patten, representante especial de la ONU sobre violencia sexual en conflicto, recientemente ha manifestado la misma posición que el </w:t>
      </w:r>
      <w:r w:rsidR="00BB289D" w:rsidRPr="00BB289D">
        <w:rPr>
          <w:b/>
        </w:rPr>
        <w:t>Tribunal Budista de Derechos Humanos</w:t>
      </w:r>
      <w:r w:rsidR="00BB289D">
        <w:t xml:space="preserve"> t</w:t>
      </w:r>
      <w:r w:rsidR="00C87DAC">
        <w:t>iene</w:t>
      </w:r>
      <w:r w:rsidR="00BB289D">
        <w:t xml:space="preserve"> </w:t>
      </w:r>
      <w:r w:rsidR="00C87DAC">
        <w:t xml:space="preserve">desde su creación </w:t>
      </w:r>
      <w:r w:rsidR="00BB289D">
        <w:t>en 2015, denunciando que el ejército de Myanmar deber</w:t>
      </w:r>
      <w:r w:rsidR="00C87DAC">
        <w:t>á</w:t>
      </w:r>
      <w:r w:rsidR="00BB289D">
        <w:t xml:space="preserve"> ser juzgado ante el </w:t>
      </w:r>
      <w:r w:rsidR="00BB289D" w:rsidRPr="00BB289D">
        <w:rPr>
          <w:b/>
        </w:rPr>
        <w:t>International Criminal Court (ICC)</w:t>
      </w:r>
      <w:r w:rsidR="00C87DAC">
        <w:t xml:space="preserve"> por </w:t>
      </w:r>
      <w:r w:rsidR="00C87DAC" w:rsidRPr="00C87DAC">
        <w:rPr>
          <w:i/>
        </w:rPr>
        <w:t xml:space="preserve">utilizar al abuso sexual como un acto y arma de </w:t>
      </w:r>
      <w:r w:rsidR="00C87DAC" w:rsidRPr="00781FB2">
        <w:rPr>
          <w:b/>
          <w:i/>
        </w:rPr>
        <w:t>genocidio</w:t>
      </w:r>
      <w:r w:rsidR="00984F0A">
        <w:t>, además de emplear la tortura y el incendio de casas</w:t>
      </w:r>
      <w:r w:rsidR="00507B53">
        <w:t xml:space="preserve"> como herramientas de persecución contra niños y mujeres para que abandonen forzosamente el país. </w:t>
      </w:r>
      <w:r w:rsidR="00C45B1E">
        <w:t xml:space="preserve">Esta solicitud pública para que Myanmar sea juzgada ante el </w:t>
      </w:r>
      <w:r w:rsidR="00C45B1E" w:rsidRPr="00BB289D">
        <w:rPr>
          <w:b/>
        </w:rPr>
        <w:t>International Criminal Court (ICC)</w:t>
      </w:r>
      <w:r w:rsidR="00C45B1E">
        <w:t xml:space="preserve"> también ha sido impulsada por la </w:t>
      </w:r>
      <w:r w:rsidR="00C45B1E">
        <w:rPr>
          <w:b/>
        </w:rPr>
        <w:t>Burmese Rohingya Organisation</w:t>
      </w:r>
      <w:r w:rsidR="00C45B1E">
        <w:t xml:space="preserve">, </w:t>
      </w:r>
      <w:r w:rsidR="00F927B3">
        <w:t xml:space="preserve">la cual adicionalmente ha requerido sanciones económicas de la ONU. </w:t>
      </w:r>
      <w:r w:rsidR="008F5730">
        <w:t xml:space="preserve">No sólo la organización </w:t>
      </w:r>
      <w:r w:rsidR="008F5730" w:rsidRPr="00CC3BE7">
        <w:rPr>
          <w:b/>
        </w:rPr>
        <w:t xml:space="preserve">Human Rights </w:t>
      </w:r>
      <w:r w:rsidR="00BD33EF" w:rsidRPr="00CC3BE7">
        <w:rPr>
          <w:b/>
        </w:rPr>
        <w:lastRenderedPageBreak/>
        <w:t>Watch</w:t>
      </w:r>
      <w:r w:rsidR="008F5730">
        <w:t xml:space="preserve"> ha coincidido con</w:t>
      </w:r>
      <w:r w:rsidR="009903FD">
        <w:t xml:space="preserve"> que se debe</w:t>
      </w:r>
      <w:r w:rsidR="008F5730">
        <w:t xml:space="preserve"> poner fin a la impunidad de los crímenes cometidos por el ejército de Myanmar</w:t>
      </w:r>
      <w:r w:rsidR="002E734D">
        <w:t xml:space="preserve"> de forma sistemática y generalizada</w:t>
      </w:r>
      <w:r w:rsidR="008F5730">
        <w:t xml:space="preserve">, sino que incluso el mismo Presidente Trump ha afirmado que </w:t>
      </w:r>
      <w:r w:rsidR="008F5730" w:rsidRPr="008F5730">
        <w:rPr>
          <w:i/>
        </w:rPr>
        <w:t xml:space="preserve">las </w:t>
      </w:r>
      <w:r w:rsidR="002D3969">
        <w:rPr>
          <w:i/>
        </w:rPr>
        <w:t xml:space="preserve">brutales </w:t>
      </w:r>
      <w:r w:rsidR="008F5730" w:rsidRPr="008F5730">
        <w:rPr>
          <w:i/>
        </w:rPr>
        <w:t>atrocidades cometidas requieren rendición de cuentas</w:t>
      </w:r>
      <w:r w:rsidR="00781FB2">
        <w:t>.</w:t>
      </w:r>
    </w:p>
    <w:p w:rsidR="00EB4C07" w:rsidRDefault="00A95F50" w:rsidP="00781FB2">
      <w:pPr>
        <w:jc w:val="both"/>
      </w:pPr>
      <w:r>
        <w:t xml:space="preserve">El </w:t>
      </w:r>
      <w:r w:rsidRPr="006A775F">
        <w:rPr>
          <w:b/>
        </w:rPr>
        <w:t>Tribunal Budista de Derechos Humanos</w:t>
      </w:r>
      <w:r w:rsidR="00D734F7" w:rsidRPr="00D734F7">
        <w:t>, por tener la obligación moral de defender los derechos naturales de todos los seres sintientes</w:t>
      </w:r>
      <w:r w:rsidR="00D734F7">
        <w:t xml:space="preserve"> y nunca tolerar la injusticia</w:t>
      </w:r>
      <w:r w:rsidR="00D734F7" w:rsidRPr="00D734F7">
        <w:t>,</w:t>
      </w:r>
      <w:r>
        <w:t xml:space="preserve"> falla que los líderes de facto de Myanmar, Aung San Suu Kyi y Min Aung Hlaing, son Responsables no sólo de </w:t>
      </w:r>
      <w:r w:rsidRPr="00D1209B">
        <w:rPr>
          <w:b/>
          <w:i/>
        </w:rPr>
        <w:t>Genocidio, Limpieza Étnica, Crímenes contra la humanidad y Altos Crímenes contra la Paz</w:t>
      </w:r>
      <w:r>
        <w:t xml:space="preserve">, sino también de </w:t>
      </w:r>
      <w:r w:rsidRPr="00A95F50">
        <w:rPr>
          <w:b/>
          <w:i/>
        </w:rPr>
        <w:t>VIOLACIÓN AL DERECHO INTERNACIONAL de DERECHOS HUMANOS y VIOLACIÓN AL DERECHO BUDISTA</w:t>
      </w:r>
      <w:r w:rsidR="00781FB2">
        <w:t>.</w:t>
      </w:r>
    </w:p>
    <w:p w:rsidR="00BD33EF" w:rsidRDefault="00BD33EF" w:rsidP="00781FB2">
      <w:pPr>
        <w:jc w:val="both"/>
      </w:pPr>
      <w:r>
        <w:t>Siempre con espíritu de reconciliación (maitri),</w:t>
      </w:r>
    </w:p>
    <w:p w:rsidR="00BD33EF" w:rsidRDefault="00BD33EF" w:rsidP="00781FB2">
      <w:pPr>
        <w:jc w:val="both"/>
      </w:pPr>
      <w:r>
        <w:t>Maestro Maitreya Samyaksambuddha</w:t>
      </w:r>
    </w:p>
    <w:p w:rsidR="00BD33EF" w:rsidRDefault="00BD33EF" w:rsidP="00781FB2">
      <w:pPr>
        <w:jc w:val="both"/>
        <w:rPr>
          <w:b/>
        </w:rPr>
      </w:pPr>
      <w:r>
        <w:t xml:space="preserve">Presidente y Juez del </w:t>
      </w:r>
      <w:r w:rsidRPr="00BD33EF">
        <w:rPr>
          <w:b/>
        </w:rPr>
        <w:t xml:space="preserve">Comité Internacional de Ética Budista </w:t>
      </w:r>
      <w:r>
        <w:rPr>
          <w:b/>
        </w:rPr>
        <w:t>&amp;</w:t>
      </w:r>
      <w:r w:rsidRPr="00BD33EF">
        <w:rPr>
          <w:b/>
        </w:rPr>
        <w:t xml:space="preserve"> Tribunal Budista de Derechos Humanos</w:t>
      </w:r>
    </w:p>
    <w:p w:rsidR="00BD33EF" w:rsidRPr="00781FB2" w:rsidRDefault="00BD33EF" w:rsidP="00781FB2">
      <w:pPr>
        <w:jc w:val="both"/>
      </w:pPr>
    </w:p>
    <w:sectPr w:rsidR="00BD33EF" w:rsidRPr="00781FB2" w:rsidSect="00076AF9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9AD711E"/>
    <w:multiLevelType w:val="multilevel"/>
    <w:tmpl w:val="A53A52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1D5634C6"/>
    <w:multiLevelType w:val="hybridMultilevel"/>
    <w:tmpl w:val="9F063232"/>
    <w:lvl w:ilvl="0" w:tplc="2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CEB52A9"/>
    <w:multiLevelType w:val="multilevel"/>
    <w:tmpl w:val="D20E11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5E8D1BC2"/>
    <w:multiLevelType w:val="multilevel"/>
    <w:tmpl w:val="1804C4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6BAF6BCD"/>
    <w:multiLevelType w:val="multilevel"/>
    <w:tmpl w:val="E52C82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4"/>
  </w:num>
  <w:num w:numId="2">
    <w:abstractNumId w:val="2"/>
  </w:num>
  <w:num w:numId="3">
    <w:abstractNumId w:val="0"/>
  </w:num>
  <w:num w:numId="4">
    <w:abstractNumId w:val="3"/>
  </w:num>
  <w:num w:numId="5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hideSpellingErrors/>
  <w:proofState w:spelling="clean" w:grammar="clean"/>
  <w:defaultTabStop w:val="708"/>
  <w:hyphenationZone w:val="425"/>
  <w:characterSpacingControl w:val="doNotCompress"/>
  <w:compat/>
  <w:rsids>
    <w:rsidRoot w:val="00D63580"/>
    <w:rsid w:val="00027A3D"/>
    <w:rsid w:val="00035134"/>
    <w:rsid w:val="00037F66"/>
    <w:rsid w:val="00054939"/>
    <w:rsid w:val="0005779E"/>
    <w:rsid w:val="00076AF9"/>
    <w:rsid w:val="000B1638"/>
    <w:rsid w:val="00106D03"/>
    <w:rsid w:val="00110CEC"/>
    <w:rsid w:val="0015286E"/>
    <w:rsid w:val="001576EB"/>
    <w:rsid w:val="001B1CFC"/>
    <w:rsid w:val="001C7190"/>
    <w:rsid w:val="001E1608"/>
    <w:rsid w:val="0021710C"/>
    <w:rsid w:val="00222C84"/>
    <w:rsid w:val="00226A84"/>
    <w:rsid w:val="00254165"/>
    <w:rsid w:val="0026685D"/>
    <w:rsid w:val="00271B25"/>
    <w:rsid w:val="00272436"/>
    <w:rsid w:val="002A0739"/>
    <w:rsid w:val="002A142D"/>
    <w:rsid w:val="002C3EA4"/>
    <w:rsid w:val="002D3969"/>
    <w:rsid w:val="002D58F6"/>
    <w:rsid w:val="002E149D"/>
    <w:rsid w:val="002E734D"/>
    <w:rsid w:val="002F1E1F"/>
    <w:rsid w:val="00311B7C"/>
    <w:rsid w:val="00312C46"/>
    <w:rsid w:val="00331121"/>
    <w:rsid w:val="0033193C"/>
    <w:rsid w:val="003468B9"/>
    <w:rsid w:val="003868FC"/>
    <w:rsid w:val="003C0D9D"/>
    <w:rsid w:val="003F0D19"/>
    <w:rsid w:val="0043095C"/>
    <w:rsid w:val="00432D27"/>
    <w:rsid w:val="004332A0"/>
    <w:rsid w:val="00444FDA"/>
    <w:rsid w:val="00454528"/>
    <w:rsid w:val="004A5ECB"/>
    <w:rsid w:val="004A6E78"/>
    <w:rsid w:val="004E2843"/>
    <w:rsid w:val="004F761E"/>
    <w:rsid w:val="00507B53"/>
    <w:rsid w:val="0055167C"/>
    <w:rsid w:val="00594879"/>
    <w:rsid w:val="005A7934"/>
    <w:rsid w:val="005A7A0F"/>
    <w:rsid w:val="005B3968"/>
    <w:rsid w:val="005C42E8"/>
    <w:rsid w:val="005F3EDA"/>
    <w:rsid w:val="00603E0A"/>
    <w:rsid w:val="00651326"/>
    <w:rsid w:val="006A775F"/>
    <w:rsid w:val="006F6C1F"/>
    <w:rsid w:val="00733715"/>
    <w:rsid w:val="00743B39"/>
    <w:rsid w:val="00756C53"/>
    <w:rsid w:val="0076017B"/>
    <w:rsid w:val="00781FB2"/>
    <w:rsid w:val="007C3326"/>
    <w:rsid w:val="007C3D37"/>
    <w:rsid w:val="007C7FA0"/>
    <w:rsid w:val="00806307"/>
    <w:rsid w:val="00806D93"/>
    <w:rsid w:val="00850883"/>
    <w:rsid w:val="00861296"/>
    <w:rsid w:val="008660D8"/>
    <w:rsid w:val="008C2FD0"/>
    <w:rsid w:val="008F5730"/>
    <w:rsid w:val="009212D7"/>
    <w:rsid w:val="00963F38"/>
    <w:rsid w:val="00984F0A"/>
    <w:rsid w:val="009903FD"/>
    <w:rsid w:val="00990AF4"/>
    <w:rsid w:val="009C6C6F"/>
    <w:rsid w:val="00A23063"/>
    <w:rsid w:val="00A95F50"/>
    <w:rsid w:val="00AA2FA8"/>
    <w:rsid w:val="00AB5036"/>
    <w:rsid w:val="00AC10FE"/>
    <w:rsid w:val="00AD0853"/>
    <w:rsid w:val="00AE0AE4"/>
    <w:rsid w:val="00B023DF"/>
    <w:rsid w:val="00B069A9"/>
    <w:rsid w:val="00B11664"/>
    <w:rsid w:val="00B77A95"/>
    <w:rsid w:val="00B83CB3"/>
    <w:rsid w:val="00BB289D"/>
    <w:rsid w:val="00BC3C5D"/>
    <w:rsid w:val="00BD33EF"/>
    <w:rsid w:val="00BF36C6"/>
    <w:rsid w:val="00C27C79"/>
    <w:rsid w:val="00C35255"/>
    <w:rsid w:val="00C45B1E"/>
    <w:rsid w:val="00C65393"/>
    <w:rsid w:val="00C87DAC"/>
    <w:rsid w:val="00CA5C9B"/>
    <w:rsid w:val="00CC3BE7"/>
    <w:rsid w:val="00CC7B34"/>
    <w:rsid w:val="00CE4257"/>
    <w:rsid w:val="00D1209B"/>
    <w:rsid w:val="00D12A69"/>
    <w:rsid w:val="00D34839"/>
    <w:rsid w:val="00D46C0D"/>
    <w:rsid w:val="00D63580"/>
    <w:rsid w:val="00D734F7"/>
    <w:rsid w:val="00D84748"/>
    <w:rsid w:val="00DB2A61"/>
    <w:rsid w:val="00E05750"/>
    <w:rsid w:val="00E164CC"/>
    <w:rsid w:val="00E27AAA"/>
    <w:rsid w:val="00EB4C07"/>
    <w:rsid w:val="00EC2E63"/>
    <w:rsid w:val="00EF7F8B"/>
    <w:rsid w:val="00F53329"/>
    <w:rsid w:val="00F927B3"/>
    <w:rsid w:val="00FA4735"/>
    <w:rsid w:val="00FA4F47"/>
    <w:rsid w:val="00FE2184"/>
    <w:rsid w:val="00FE74F0"/>
    <w:rsid w:val="00FF1E74"/>
    <w:rsid w:val="00FF63B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7410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Garamond" w:eastAsiaTheme="minorHAnsi" w:hAnsi="Garamond" w:cs="Times New Roman"/>
        <w:sz w:val="28"/>
        <w:szCs w:val="28"/>
        <w:lang w:val="es-A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76AF9"/>
  </w:style>
  <w:style w:type="paragraph" w:styleId="Ttulo1">
    <w:name w:val="heading 1"/>
    <w:basedOn w:val="Normal"/>
    <w:link w:val="Ttulo1Car"/>
    <w:uiPriority w:val="9"/>
    <w:qFormat/>
    <w:rsid w:val="00806307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/>
      <w:b/>
      <w:bCs/>
      <w:kern w:val="36"/>
      <w:sz w:val="48"/>
      <w:szCs w:val="48"/>
      <w:lang w:eastAsia="es-AR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FA4F47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Ttulo3">
    <w:name w:val="heading 3"/>
    <w:basedOn w:val="Normal"/>
    <w:link w:val="Ttulo3Car"/>
    <w:uiPriority w:val="9"/>
    <w:qFormat/>
    <w:rsid w:val="00806307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/>
      <w:b/>
      <w:bCs/>
      <w:sz w:val="27"/>
      <w:szCs w:val="27"/>
      <w:lang w:eastAsia="es-AR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5A7A0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806307"/>
    <w:rPr>
      <w:rFonts w:ascii="Times New Roman" w:eastAsia="Times New Roman" w:hAnsi="Times New Roman"/>
      <w:b/>
      <w:bCs/>
      <w:kern w:val="36"/>
      <w:sz w:val="48"/>
      <w:szCs w:val="48"/>
      <w:lang w:eastAsia="es-AR"/>
    </w:rPr>
  </w:style>
  <w:style w:type="character" w:customStyle="1" w:styleId="Ttulo3Car">
    <w:name w:val="Título 3 Car"/>
    <w:basedOn w:val="Fuentedeprrafopredeter"/>
    <w:link w:val="Ttulo3"/>
    <w:uiPriority w:val="9"/>
    <w:rsid w:val="00806307"/>
    <w:rPr>
      <w:rFonts w:ascii="Times New Roman" w:eastAsia="Times New Roman" w:hAnsi="Times New Roman"/>
      <w:b/>
      <w:bCs/>
      <w:sz w:val="27"/>
      <w:szCs w:val="27"/>
      <w:lang w:eastAsia="es-AR"/>
    </w:rPr>
  </w:style>
  <w:style w:type="paragraph" w:styleId="NormalWeb">
    <w:name w:val="Normal (Web)"/>
    <w:basedOn w:val="Normal"/>
    <w:uiPriority w:val="99"/>
    <w:unhideWhenUsed/>
    <w:rsid w:val="00806307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es-AR"/>
    </w:rPr>
  </w:style>
  <w:style w:type="character" w:customStyle="1" w:styleId="apple-converted-space">
    <w:name w:val="apple-converted-space"/>
    <w:basedOn w:val="Fuentedeprrafopredeter"/>
    <w:rsid w:val="00806307"/>
  </w:style>
  <w:style w:type="character" w:styleId="nfasis">
    <w:name w:val="Emphasis"/>
    <w:basedOn w:val="Fuentedeprrafopredeter"/>
    <w:uiPriority w:val="20"/>
    <w:qFormat/>
    <w:rsid w:val="00806307"/>
    <w:rPr>
      <w:i/>
      <w:iCs/>
    </w:rPr>
  </w:style>
  <w:style w:type="character" w:styleId="Hipervnculo">
    <w:name w:val="Hyperlink"/>
    <w:basedOn w:val="Fuentedeprrafopredeter"/>
    <w:uiPriority w:val="99"/>
    <w:semiHidden/>
    <w:unhideWhenUsed/>
    <w:rsid w:val="00806307"/>
    <w:rPr>
      <w:color w:val="0000FF"/>
      <w:u w:val="single"/>
    </w:rPr>
  </w:style>
  <w:style w:type="paragraph" w:customStyle="1" w:styleId="sharetitle">
    <w:name w:val="share__title"/>
    <w:basedOn w:val="Normal"/>
    <w:rsid w:val="00806307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es-AR"/>
    </w:rPr>
  </w:style>
  <w:style w:type="character" w:styleId="Textoennegrita">
    <w:name w:val="Strong"/>
    <w:basedOn w:val="Fuentedeprrafopredeter"/>
    <w:uiPriority w:val="22"/>
    <w:qFormat/>
    <w:rsid w:val="00806307"/>
    <w:rPr>
      <w:b/>
      <w:bCs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5A7A0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atom--snippetlabel">
    <w:name w:val="atom--snippet__label"/>
    <w:basedOn w:val="Fuentedeprrafopredeter"/>
    <w:rsid w:val="005A7A0F"/>
  </w:style>
  <w:style w:type="character" w:customStyle="1" w:styleId="is-on">
    <w:name w:val="is-on"/>
    <w:basedOn w:val="Fuentedeprrafopredeter"/>
    <w:rsid w:val="005A7A0F"/>
  </w:style>
  <w:style w:type="paragraph" w:styleId="Textodeglobo">
    <w:name w:val="Balloon Text"/>
    <w:basedOn w:val="Normal"/>
    <w:link w:val="TextodegloboCar"/>
    <w:uiPriority w:val="99"/>
    <w:semiHidden/>
    <w:unhideWhenUsed/>
    <w:rsid w:val="005A7A0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5A7A0F"/>
    <w:rPr>
      <w:rFonts w:ascii="Tahoma" w:hAnsi="Tahoma" w:cs="Tahoma"/>
      <w:sz w:val="16"/>
      <w:szCs w:val="16"/>
    </w:rPr>
  </w:style>
  <w:style w:type="paragraph" w:customStyle="1" w:styleId="mol-para-with-font">
    <w:name w:val="mol-para-with-font"/>
    <w:basedOn w:val="Normal"/>
    <w:rsid w:val="00806D93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es-AR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FA4F47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customStyle="1" w:styleId="zn-bodyparagraph">
    <w:name w:val="zn-body__paragraph"/>
    <w:basedOn w:val="Normal"/>
    <w:rsid w:val="00D84748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es-AR"/>
    </w:rPr>
  </w:style>
  <w:style w:type="character" w:styleId="CitaHTML">
    <w:name w:val="HTML Cite"/>
    <w:basedOn w:val="Fuentedeprrafopredeter"/>
    <w:uiPriority w:val="99"/>
    <w:semiHidden/>
    <w:unhideWhenUsed/>
    <w:rsid w:val="00D84748"/>
    <w:rPr>
      <w:i/>
      <w:iCs/>
    </w:rPr>
  </w:style>
  <w:style w:type="character" w:customStyle="1" w:styleId="elstoryelementheader">
    <w:name w:val="el__storyelement__header"/>
    <w:basedOn w:val="Fuentedeprrafopredeter"/>
    <w:rsid w:val="00D84748"/>
  </w:style>
  <w:style w:type="paragraph" w:customStyle="1" w:styleId="story-body-text">
    <w:name w:val="story-body-text"/>
    <w:basedOn w:val="Normal"/>
    <w:rsid w:val="00CE4257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es-AR"/>
    </w:rPr>
  </w:style>
  <w:style w:type="character" w:customStyle="1" w:styleId="title">
    <w:name w:val="title"/>
    <w:basedOn w:val="Fuentedeprrafopredeter"/>
    <w:rsid w:val="00CE4257"/>
  </w:style>
  <w:style w:type="paragraph" w:customStyle="1" w:styleId="summary">
    <w:name w:val="summary"/>
    <w:basedOn w:val="Normal"/>
    <w:rsid w:val="00CE4257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es-AR"/>
    </w:rPr>
  </w:style>
  <w:style w:type="paragraph" w:styleId="z-Principiodelformulario">
    <w:name w:val="HTML Top of Form"/>
    <w:basedOn w:val="Normal"/>
    <w:next w:val="Normal"/>
    <w:link w:val="z-PrincipiodelformularioCar"/>
    <w:hidden/>
    <w:uiPriority w:val="99"/>
    <w:semiHidden/>
    <w:unhideWhenUsed/>
    <w:rsid w:val="00CE4257"/>
    <w:pPr>
      <w:pBdr>
        <w:bottom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es-AR"/>
    </w:rPr>
  </w:style>
  <w:style w:type="character" w:customStyle="1" w:styleId="z-PrincipiodelformularioCar">
    <w:name w:val="z-Principio del formulario Car"/>
    <w:basedOn w:val="Fuentedeprrafopredeter"/>
    <w:link w:val="z-Principiodelformulario"/>
    <w:uiPriority w:val="99"/>
    <w:semiHidden/>
    <w:rsid w:val="00CE4257"/>
    <w:rPr>
      <w:rFonts w:ascii="Arial" w:eastAsia="Times New Roman" w:hAnsi="Arial" w:cs="Arial"/>
      <w:vanish/>
      <w:sz w:val="16"/>
      <w:szCs w:val="16"/>
      <w:lang w:eastAsia="es-AR"/>
    </w:rPr>
  </w:style>
  <w:style w:type="paragraph" w:styleId="z-Finaldelformulario">
    <w:name w:val="HTML Bottom of Form"/>
    <w:basedOn w:val="Normal"/>
    <w:next w:val="Normal"/>
    <w:link w:val="z-FinaldelformularioCar"/>
    <w:hidden/>
    <w:uiPriority w:val="99"/>
    <w:semiHidden/>
    <w:unhideWhenUsed/>
    <w:rsid w:val="00CE4257"/>
    <w:pPr>
      <w:pBdr>
        <w:top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es-AR"/>
    </w:rPr>
  </w:style>
  <w:style w:type="character" w:customStyle="1" w:styleId="z-FinaldelformularioCar">
    <w:name w:val="z-Final del formulario Car"/>
    <w:basedOn w:val="Fuentedeprrafopredeter"/>
    <w:link w:val="z-Finaldelformulario"/>
    <w:uiPriority w:val="99"/>
    <w:semiHidden/>
    <w:rsid w:val="00CE4257"/>
    <w:rPr>
      <w:rFonts w:ascii="Arial" w:eastAsia="Times New Roman" w:hAnsi="Arial" w:cs="Arial"/>
      <w:vanish/>
      <w:sz w:val="16"/>
      <w:szCs w:val="16"/>
      <w:lang w:eastAsia="es-AR"/>
    </w:rPr>
  </w:style>
  <w:style w:type="paragraph" w:styleId="Prrafodelista">
    <w:name w:val="List Paragraph"/>
    <w:basedOn w:val="Normal"/>
    <w:uiPriority w:val="34"/>
    <w:qFormat/>
    <w:rsid w:val="00226A84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0566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9507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353722">
          <w:marLeft w:val="0"/>
          <w:marRight w:val="0"/>
          <w:marTop w:val="0"/>
          <w:marBottom w:val="204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1846710">
          <w:marLeft w:val="0"/>
          <w:marRight w:val="0"/>
          <w:marTop w:val="0"/>
          <w:marBottom w:val="204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518991">
          <w:marLeft w:val="0"/>
          <w:marRight w:val="0"/>
          <w:marTop w:val="0"/>
          <w:marBottom w:val="204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3099242">
          <w:marLeft w:val="0"/>
          <w:marRight w:val="0"/>
          <w:marTop w:val="0"/>
          <w:marBottom w:val="204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8111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9671545">
          <w:marLeft w:val="0"/>
          <w:marRight w:val="0"/>
          <w:marTop w:val="0"/>
          <w:marBottom w:val="204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507180">
          <w:marLeft w:val="0"/>
          <w:marRight w:val="0"/>
          <w:marTop w:val="0"/>
          <w:marBottom w:val="204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4172209">
          <w:marLeft w:val="0"/>
          <w:marRight w:val="0"/>
          <w:marTop w:val="0"/>
          <w:marBottom w:val="204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5280964">
          <w:marLeft w:val="0"/>
          <w:marRight w:val="0"/>
          <w:marTop w:val="0"/>
          <w:marBottom w:val="204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4251419">
          <w:marLeft w:val="0"/>
          <w:marRight w:val="0"/>
          <w:marTop w:val="0"/>
          <w:marBottom w:val="204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1152698">
          <w:marLeft w:val="0"/>
          <w:marRight w:val="0"/>
          <w:marTop w:val="0"/>
          <w:marBottom w:val="204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4084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8608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1043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23714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397614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841357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386606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466748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6549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8908708">
          <w:marLeft w:val="0"/>
          <w:marRight w:val="0"/>
          <w:marTop w:val="0"/>
          <w:marBottom w:val="204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7848682">
          <w:marLeft w:val="0"/>
          <w:marRight w:val="0"/>
          <w:marTop w:val="0"/>
          <w:marBottom w:val="204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4310581">
          <w:marLeft w:val="0"/>
          <w:marRight w:val="0"/>
          <w:marTop w:val="0"/>
          <w:marBottom w:val="204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2652372">
          <w:marLeft w:val="0"/>
          <w:marRight w:val="0"/>
          <w:marTop w:val="0"/>
          <w:marBottom w:val="204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6466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117519">
              <w:marLeft w:val="0"/>
              <w:marRight w:val="0"/>
              <w:marTop w:val="0"/>
              <w:marBottom w:val="204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302689">
              <w:marLeft w:val="0"/>
              <w:marRight w:val="0"/>
              <w:marTop w:val="0"/>
              <w:marBottom w:val="204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78769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8725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6075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0691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0755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370807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70496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7387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07639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675420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4220173">
          <w:marLeft w:val="408"/>
          <w:marRight w:val="0"/>
          <w:marTop w:val="82"/>
          <w:marBottom w:val="204"/>
          <w:divBdr>
            <w:top w:val="single" w:sz="18" w:space="7" w:color="000000"/>
            <w:left w:val="none" w:sz="0" w:space="0" w:color="auto"/>
            <w:bottom w:val="single" w:sz="18" w:space="7" w:color="000000"/>
            <w:right w:val="none" w:sz="0" w:space="0" w:color="auto"/>
          </w:divBdr>
          <w:divsChild>
            <w:div w:id="196431544">
              <w:marLeft w:val="0"/>
              <w:marRight w:val="0"/>
              <w:marTop w:val="136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46382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39304377">
                  <w:marLeft w:val="136"/>
                  <w:marRight w:val="0"/>
                  <w:marTop w:val="54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34690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6845908">
          <w:marLeft w:val="0"/>
          <w:marRight w:val="0"/>
          <w:marTop w:val="0"/>
          <w:marBottom w:val="204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4265912">
          <w:marLeft w:val="0"/>
          <w:marRight w:val="0"/>
          <w:marTop w:val="0"/>
          <w:marBottom w:val="204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5732277">
          <w:marLeft w:val="0"/>
          <w:marRight w:val="0"/>
          <w:marTop w:val="0"/>
          <w:marBottom w:val="204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6498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6909950">
              <w:marLeft w:val="0"/>
              <w:marRight w:val="408"/>
              <w:marTop w:val="136"/>
              <w:marBottom w:val="408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78710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11720067">
                  <w:marLeft w:val="0"/>
                  <w:marRight w:val="0"/>
                  <w:marTop w:val="408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37655320">
          <w:marLeft w:val="0"/>
          <w:marRight w:val="0"/>
          <w:marTop w:val="0"/>
          <w:marBottom w:val="204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039610">
          <w:marLeft w:val="0"/>
          <w:marRight w:val="0"/>
          <w:marTop w:val="0"/>
          <w:marBottom w:val="204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1992107">
          <w:marLeft w:val="0"/>
          <w:marRight w:val="0"/>
          <w:marTop w:val="0"/>
          <w:marBottom w:val="204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3393462">
          <w:marLeft w:val="0"/>
          <w:marRight w:val="0"/>
          <w:marTop w:val="0"/>
          <w:marBottom w:val="204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6982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0412368">
          <w:marLeft w:val="0"/>
          <w:marRight w:val="0"/>
          <w:marTop w:val="0"/>
          <w:marBottom w:val="204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5609559">
          <w:marLeft w:val="0"/>
          <w:marRight w:val="0"/>
          <w:marTop w:val="0"/>
          <w:marBottom w:val="204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8106677">
          <w:marLeft w:val="0"/>
          <w:marRight w:val="0"/>
          <w:marTop w:val="0"/>
          <w:marBottom w:val="204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7877680">
          <w:marLeft w:val="0"/>
          <w:marRight w:val="0"/>
          <w:marTop w:val="0"/>
          <w:marBottom w:val="204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6480890">
          <w:marLeft w:val="0"/>
          <w:marRight w:val="0"/>
          <w:marTop w:val="0"/>
          <w:marBottom w:val="204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5572485">
          <w:marLeft w:val="0"/>
          <w:marRight w:val="0"/>
          <w:marTop w:val="0"/>
          <w:marBottom w:val="204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7795018">
          <w:marLeft w:val="0"/>
          <w:marRight w:val="0"/>
          <w:marTop w:val="0"/>
          <w:marBottom w:val="204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1328260">
          <w:marLeft w:val="0"/>
          <w:marRight w:val="0"/>
          <w:marTop w:val="0"/>
          <w:marBottom w:val="204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8776753">
          <w:marLeft w:val="0"/>
          <w:marRight w:val="0"/>
          <w:marTop w:val="0"/>
          <w:marBottom w:val="204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7409712">
          <w:marLeft w:val="0"/>
          <w:marRight w:val="0"/>
          <w:marTop w:val="0"/>
          <w:marBottom w:val="204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4080463">
          <w:marLeft w:val="0"/>
          <w:marRight w:val="0"/>
          <w:marTop w:val="0"/>
          <w:marBottom w:val="204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8493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3277047">
          <w:marLeft w:val="0"/>
          <w:marRight w:val="0"/>
          <w:marTop w:val="0"/>
          <w:marBottom w:val="204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0478652">
          <w:marLeft w:val="0"/>
          <w:marRight w:val="0"/>
          <w:marTop w:val="0"/>
          <w:marBottom w:val="204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5766977">
          <w:marLeft w:val="0"/>
          <w:marRight w:val="0"/>
          <w:marTop w:val="0"/>
          <w:marBottom w:val="204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6679757">
          <w:marLeft w:val="0"/>
          <w:marRight w:val="0"/>
          <w:marTop w:val="0"/>
          <w:marBottom w:val="204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3943568">
          <w:marLeft w:val="0"/>
          <w:marRight w:val="0"/>
          <w:marTop w:val="0"/>
          <w:marBottom w:val="204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3531033">
          <w:marLeft w:val="0"/>
          <w:marRight w:val="0"/>
          <w:marTop w:val="0"/>
          <w:marBottom w:val="204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0293798">
          <w:marLeft w:val="0"/>
          <w:marRight w:val="0"/>
          <w:marTop w:val="0"/>
          <w:marBottom w:val="204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475335">
          <w:marLeft w:val="0"/>
          <w:marRight w:val="0"/>
          <w:marTop w:val="0"/>
          <w:marBottom w:val="204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2920668">
          <w:marLeft w:val="0"/>
          <w:marRight w:val="0"/>
          <w:marTop w:val="0"/>
          <w:marBottom w:val="204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3661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8578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34354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28260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5001253">
                  <w:marLeft w:val="0"/>
                  <w:marRight w:val="0"/>
                  <w:marTop w:val="0"/>
                  <w:marBottom w:val="611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774889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97406895">
                          <w:marLeft w:val="0"/>
                          <w:marRight w:val="136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94275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82678154">
                          <w:marLeft w:val="0"/>
                          <w:marRight w:val="136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392995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49313972">
                          <w:marLeft w:val="0"/>
                          <w:marRight w:val="136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663101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094859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70733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4507217">
                  <w:marLeft w:val="815"/>
                  <w:marRight w:val="408"/>
                  <w:marTop w:val="95"/>
                  <w:marBottom w:val="204"/>
                  <w:divBdr>
                    <w:top w:val="single" w:sz="6" w:space="10" w:color="E2E2E2"/>
                    <w:left w:val="none" w:sz="0" w:space="0" w:color="auto"/>
                    <w:bottom w:val="single" w:sz="6" w:space="10" w:color="E2E2E2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92671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7213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0095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3143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9616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34249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52945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541591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936837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4166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64033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7629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3254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03445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425320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48304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512387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22499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0231801">
          <w:marLeft w:val="0"/>
          <w:marRight w:val="0"/>
          <w:marTop w:val="0"/>
          <w:marBottom w:val="0"/>
          <w:divBdr>
            <w:top w:val="single" w:sz="6" w:space="0" w:color="DADADA"/>
            <w:left w:val="none" w:sz="0" w:space="0" w:color="auto"/>
            <w:bottom w:val="single" w:sz="6" w:space="0" w:color="DADADA"/>
            <w:right w:val="none" w:sz="0" w:space="0" w:color="auto"/>
          </w:divBdr>
          <w:divsChild>
            <w:div w:id="142158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24735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999819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533369">
              <w:blockQuote w:val="1"/>
              <w:marLeft w:val="720"/>
              <w:marRight w:val="720"/>
              <w:marTop w:val="100"/>
              <w:marBottom w:val="100"/>
              <w:divBdr>
                <w:top w:val="none" w:sz="0" w:space="0" w:color="auto"/>
                <w:left w:val="single" w:sz="48" w:space="0" w:color="000000"/>
                <w:bottom w:val="none" w:sz="0" w:space="0" w:color="auto"/>
                <w:right w:val="none" w:sz="0" w:space="0" w:color="auto"/>
              </w:divBdr>
              <w:divsChild>
                <w:div w:id="5458732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697369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14664767">
              <w:blockQuote w:val="1"/>
              <w:marLeft w:val="720"/>
              <w:marRight w:val="720"/>
              <w:marTop w:val="100"/>
              <w:marBottom w:val="100"/>
              <w:divBdr>
                <w:top w:val="none" w:sz="0" w:space="0" w:color="auto"/>
                <w:left w:val="single" w:sz="48" w:space="0" w:color="000000"/>
                <w:bottom w:val="none" w:sz="0" w:space="0" w:color="auto"/>
                <w:right w:val="none" w:sz="0" w:space="0" w:color="auto"/>
              </w:divBdr>
              <w:divsChild>
                <w:div w:id="20037744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682477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51018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5022273">
          <w:marLeft w:val="408"/>
          <w:marRight w:val="0"/>
          <w:marTop w:val="82"/>
          <w:marBottom w:val="204"/>
          <w:divBdr>
            <w:top w:val="single" w:sz="18" w:space="7" w:color="000000"/>
            <w:left w:val="none" w:sz="0" w:space="0" w:color="auto"/>
            <w:bottom w:val="single" w:sz="18" w:space="7" w:color="000000"/>
            <w:right w:val="none" w:sz="0" w:space="0" w:color="auto"/>
          </w:divBdr>
          <w:divsChild>
            <w:div w:id="972633201">
              <w:marLeft w:val="0"/>
              <w:marRight w:val="0"/>
              <w:marTop w:val="0"/>
              <w:marBottom w:val="82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84033269">
          <w:marLeft w:val="408"/>
          <w:marRight w:val="0"/>
          <w:marTop w:val="82"/>
          <w:marBottom w:val="204"/>
          <w:divBdr>
            <w:top w:val="single" w:sz="18" w:space="7" w:color="000000"/>
            <w:left w:val="none" w:sz="0" w:space="0" w:color="auto"/>
            <w:bottom w:val="single" w:sz="18" w:space="7" w:color="000000"/>
            <w:right w:val="none" w:sz="0" w:space="0" w:color="auto"/>
          </w:divBdr>
          <w:divsChild>
            <w:div w:id="678042272">
              <w:marLeft w:val="0"/>
              <w:marRight w:val="0"/>
              <w:marTop w:val="136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5935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11936741">
                  <w:marLeft w:val="136"/>
                  <w:marRight w:val="0"/>
                  <w:marTop w:val="54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13334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1449234">
          <w:marLeft w:val="408"/>
          <w:marRight w:val="0"/>
          <w:marTop w:val="82"/>
          <w:marBottom w:val="204"/>
          <w:divBdr>
            <w:top w:val="single" w:sz="18" w:space="7" w:color="000000"/>
            <w:left w:val="none" w:sz="0" w:space="0" w:color="auto"/>
            <w:bottom w:val="single" w:sz="18" w:space="7" w:color="000000"/>
            <w:right w:val="none" w:sz="0" w:space="0" w:color="auto"/>
          </w:divBdr>
          <w:divsChild>
            <w:div w:id="1596861144">
              <w:marLeft w:val="0"/>
              <w:marRight w:val="0"/>
              <w:marTop w:val="0"/>
              <w:marBottom w:val="82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28074565">
          <w:marLeft w:val="408"/>
          <w:marRight w:val="0"/>
          <w:marTop w:val="82"/>
          <w:marBottom w:val="204"/>
          <w:divBdr>
            <w:top w:val="single" w:sz="18" w:space="7" w:color="000000"/>
            <w:left w:val="none" w:sz="0" w:space="0" w:color="auto"/>
            <w:bottom w:val="single" w:sz="18" w:space="7" w:color="000000"/>
            <w:right w:val="none" w:sz="0" w:space="0" w:color="auto"/>
          </w:divBdr>
          <w:divsChild>
            <w:div w:id="402797611">
              <w:marLeft w:val="0"/>
              <w:marRight w:val="0"/>
              <w:marTop w:val="0"/>
              <w:marBottom w:val="82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AF20D93-4FEC-4F9F-9E31-EB77CA4ADE5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191</TotalTime>
  <Pages>1</Pages>
  <Words>898</Words>
  <Characters>4945</Characters>
  <Application>Microsoft Office Word</Application>
  <DocSecurity>0</DocSecurity>
  <Lines>41</Lines>
  <Paragraphs>11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casa</dc:creator>
  <cp:keywords/>
  <dc:description/>
  <cp:lastModifiedBy>casa</cp:lastModifiedBy>
  <cp:revision>106</cp:revision>
  <cp:lastPrinted>2017-12-11T12:54:00Z</cp:lastPrinted>
  <dcterms:created xsi:type="dcterms:W3CDTF">2017-12-08T08:11:00Z</dcterms:created>
  <dcterms:modified xsi:type="dcterms:W3CDTF">2017-12-11T13:15:00Z</dcterms:modified>
</cp:coreProperties>
</file>