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6A3" w:rsidRDefault="008236A3">
      <w:pPr>
        <w:rPr>
          <w:b/>
        </w:rPr>
      </w:pPr>
    </w:p>
    <w:p w:rsidR="00A116C0" w:rsidRPr="008236A3" w:rsidRDefault="008236A3">
      <w:pPr>
        <w:rPr>
          <w:b/>
        </w:rPr>
      </w:pPr>
      <w:r w:rsidRPr="008236A3">
        <w:rPr>
          <w:b/>
        </w:rPr>
        <w:t>Caso 02-2015: Myanmar</w:t>
      </w:r>
    </w:p>
    <w:p w:rsidR="00076AF9" w:rsidRPr="008236A3" w:rsidRDefault="00EC5FED" w:rsidP="008236A3">
      <w:pPr>
        <w:jc w:val="center"/>
        <w:rPr>
          <w:b/>
          <w:u w:val="single"/>
        </w:rPr>
      </w:pPr>
      <w:r w:rsidRPr="008236A3">
        <w:rPr>
          <w:b/>
          <w:u w:val="single"/>
        </w:rPr>
        <w:t xml:space="preserve">Comunicado </w:t>
      </w:r>
      <w:r w:rsidR="002F5238" w:rsidRPr="008236A3">
        <w:rPr>
          <w:b/>
          <w:u w:val="single"/>
        </w:rPr>
        <w:t xml:space="preserve">Oficial </w:t>
      </w:r>
      <w:r w:rsidRPr="008236A3">
        <w:rPr>
          <w:b/>
          <w:u w:val="single"/>
        </w:rPr>
        <w:t xml:space="preserve">sobre Responsabilidades del </w:t>
      </w:r>
      <w:r w:rsidR="008236A3" w:rsidRPr="008236A3">
        <w:rPr>
          <w:b/>
          <w:u w:val="single"/>
        </w:rPr>
        <w:t>Budismo</w:t>
      </w:r>
    </w:p>
    <w:p w:rsidR="008236A3" w:rsidRDefault="002F2FE0" w:rsidP="002F2FE0">
      <w:pPr>
        <w:jc w:val="both"/>
      </w:pPr>
      <w:r>
        <w:t xml:space="preserve">El </w:t>
      </w:r>
      <w:r w:rsidRPr="002F2FE0">
        <w:rPr>
          <w:b/>
        </w:rPr>
        <w:t>Tribunal Budista de Derechos Humanos</w:t>
      </w:r>
      <w:r>
        <w:t xml:space="preserve">, en el día </w:t>
      </w:r>
      <w:r w:rsidR="008236A3">
        <w:t>24</w:t>
      </w:r>
      <w:r>
        <w:t xml:space="preserve"> de </w:t>
      </w:r>
      <w:r w:rsidR="008236A3">
        <w:t>Septiembre</w:t>
      </w:r>
      <w:r>
        <w:t xml:space="preserve"> de 20</w:t>
      </w:r>
      <w:r w:rsidR="00205FD5">
        <w:t>1</w:t>
      </w:r>
      <w:r>
        <w:t xml:space="preserve">7, </w:t>
      </w:r>
      <w:r w:rsidR="002F5238">
        <w:t xml:space="preserve">decide </w:t>
      </w:r>
      <w:r>
        <w:t>rea</w:t>
      </w:r>
      <w:r w:rsidR="00CE5A91">
        <w:t xml:space="preserve">firmar nuevamente que la Espiritualidad Budista no avala al </w:t>
      </w:r>
      <w:r w:rsidR="00CE5A91" w:rsidRPr="00CE5A91">
        <w:rPr>
          <w:b/>
          <w:i/>
        </w:rPr>
        <w:t>Genocidio, Limpieza Étnica, Crimen contra la Humanidad y Crimen contra la Paz</w:t>
      </w:r>
      <w:r w:rsidR="00CE5A91">
        <w:t xml:space="preserve"> que están sucediendo en Myanmar bajo la supervisión inmoral de la Presidente de facto Aung </w:t>
      </w:r>
      <w:r w:rsidR="00CE5A91" w:rsidRPr="00E46BA0">
        <w:t>San Suu Kyi</w:t>
      </w:r>
      <w:r w:rsidR="00CE5A91">
        <w:t xml:space="preserve">. Esto puede demostrarse no sólo porque el Tribunal Budista de Derechos Humanos repudia a tales crímenes internacionales, sino también por el hecho de que en Septiembre de 2017 varias organizaciones Budistas y Cristianas de Bangladesh han decidido protestar en la calle realizando una condena ética a la limpieza étnica que sufre el Pueblo Rohingya en Myanmar, cuyos cientos de miles de miembros se encuentran huyendo hacia el país vecino de Bangladesh. </w:t>
      </w:r>
      <w:r w:rsidR="00940DEE">
        <w:t xml:space="preserve">El </w:t>
      </w:r>
      <w:r w:rsidR="00940DEE" w:rsidRPr="00940DEE">
        <w:rPr>
          <w:b/>
        </w:rPr>
        <w:t>Tribunal Budista de Derechos Humanos</w:t>
      </w:r>
      <w:r w:rsidR="00940DEE">
        <w:t xml:space="preserve">, a pesar de ser la primera y también la más ferviente organización que denunció los crímenes de Myanmar contra el Pueblo Rohingya, se enorgullece de percibir que no se está solo en la lucha por los derechos humanos, ya que las organizaciones budistas y cristianas de Bangladesh que protestaron masivamente en Dhaka también han requerido que Myanmar sea juzgado ante el </w:t>
      </w:r>
      <w:r w:rsidR="00940DEE" w:rsidRPr="00940DEE">
        <w:rPr>
          <w:b/>
        </w:rPr>
        <w:t>International Criminal Court (ICC)</w:t>
      </w:r>
      <w:r w:rsidR="00940DEE">
        <w:t xml:space="preserve"> po</w:t>
      </w:r>
      <w:r w:rsidR="00DD0F33">
        <w:t xml:space="preserve">r estar perpetrando actos de </w:t>
      </w:r>
      <w:r w:rsidR="00DD0F33" w:rsidRPr="00DD0F33">
        <w:rPr>
          <w:b/>
          <w:i/>
        </w:rPr>
        <w:t>genocidio,</w:t>
      </w:r>
      <w:r w:rsidR="00940DEE">
        <w:t xml:space="preserve"> </w:t>
      </w:r>
      <w:r w:rsidR="00940DEE" w:rsidRPr="00940DEE">
        <w:rPr>
          <w:b/>
          <w:i/>
        </w:rPr>
        <w:t>limpieza étnica</w:t>
      </w:r>
      <w:r w:rsidR="00DD0F33">
        <w:t xml:space="preserve"> y </w:t>
      </w:r>
      <w:r w:rsidR="00DD0F33" w:rsidRPr="00DD0F33">
        <w:rPr>
          <w:b/>
          <w:i/>
        </w:rPr>
        <w:t>crímenes contra la humanidad</w:t>
      </w:r>
      <w:r w:rsidR="00DD0F33">
        <w:t xml:space="preserve">, tal y como lo afirmó el abogado Rana Dasgupta del </w:t>
      </w:r>
      <w:r w:rsidR="00DD0F33" w:rsidRPr="00DD0F33">
        <w:rPr>
          <w:b/>
        </w:rPr>
        <w:t>National Coordination Committee of Religious and Ethnic Minorities Organizations</w:t>
      </w:r>
      <w:r w:rsidR="00DD0F33" w:rsidRPr="00DD0F33">
        <w:t>.</w:t>
      </w:r>
    </w:p>
    <w:p w:rsidR="008A6E19" w:rsidRDefault="00DD0F33" w:rsidP="008236A3">
      <w:pPr>
        <w:jc w:val="both"/>
      </w:pPr>
      <w:r w:rsidRPr="00DD0F33">
        <w:t xml:space="preserve">Finalmente, el </w:t>
      </w:r>
      <w:r w:rsidRPr="00DD0F33">
        <w:rPr>
          <w:b/>
        </w:rPr>
        <w:t>Tribunal Budista de Derechos Humanos</w:t>
      </w:r>
      <w:r>
        <w:t xml:space="preserve"> felicita a Ashoke Barua</w:t>
      </w:r>
      <w:r w:rsidRPr="00DD0F33">
        <w:t xml:space="preserve"> del </w:t>
      </w:r>
      <w:r w:rsidRPr="00DD0F33">
        <w:rPr>
          <w:b/>
        </w:rPr>
        <w:t>Bangladesh Buddhist Federation</w:t>
      </w:r>
      <w:r w:rsidRPr="00DD0F33">
        <w:t>,</w:t>
      </w:r>
      <w:r>
        <w:t xml:space="preserve"> el cual coincide en que los crímenes realizados contra el Pueblo Rohingya son atrocidades totalmente contrarias a las enseñanzas de paz y tolerancia transmitidas por Siddharta Gautama. En este sentido, por ser un país con predominio de población budista, se convoca al Pueblo de Myanmar a que se rebele pacíficamente contra la tiranía cívico-militar de sus gobernantes, quienes están violando al Derecho Budista y al Derecho Internacional de los Derechos Humanos. El </w:t>
      </w:r>
      <w:r w:rsidRPr="00DD0F33">
        <w:rPr>
          <w:b/>
        </w:rPr>
        <w:t>Tribunal Budista de Derechos Humanos</w:t>
      </w:r>
      <w:r>
        <w:t xml:space="preserve"> solicita que el Pueblo de Myanmar se rebele por medio de la no-violencia y la resistencia civil, siguiendo el ejemplo de Siddharta Gautama, </w:t>
      </w:r>
      <w:r>
        <w:lastRenderedPageBreak/>
        <w:t xml:space="preserve">Mahatma Gandhi y Martin Luther King, </w:t>
      </w:r>
      <w:r w:rsidR="00445D57">
        <w:t xml:space="preserve">quienes </w:t>
      </w:r>
      <w:r w:rsidR="00104044">
        <w:t>han desafiado a los poderes gubernamentales violentos por medio de la fuerza del amor, la armonía y la Verdad.</w:t>
      </w:r>
    </w:p>
    <w:p w:rsidR="008A6E19" w:rsidRDefault="008A6E19" w:rsidP="008236A3">
      <w:pPr>
        <w:jc w:val="both"/>
      </w:pPr>
    </w:p>
    <w:p w:rsidR="008A6E19" w:rsidRDefault="008A6E19" w:rsidP="008236A3">
      <w:pPr>
        <w:jc w:val="both"/>
      </w:pPr>
      <w:r>
        <w:t>Maestro Maitreya Samyaksambuddha</w:t>
      </w:r>
    </w:p>
    <w:p w:rsidR="008236A3" w:rsidRPr="00104044" w:rsidRDefault="008A6E19" w:rsidP="008236A3">
      <w:pPr>
        <w:jc w:val="both"/>
      </w:pPr>
      <w:r>
        <w:t xml:space="preserve">Presidente y Juez Espiritual del </w:t>
      </w:r>
      <w:r w:rsidRPr="008A6E19">
        <w:rPr>
          <w:b/>
        </w:rPr>
        <w:t>Tribunal Budista de Derechos Humanos</w:t>
      </w:r>
      <w:r w:rsidR="00104044">
        <w:t xml:space="preserve"> </w:t>
      </w:r>
    </w:p>
    <w:sectPr w:rsidR="008236A3" w:rsidRPr="00104044"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68516B"/>
    <w:multiLevelType w:val="hybridMultilevel"/>
    <w:tmpl w:val="6BCCE0F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69732A55"/>
    <w:multiLevelType w:val="hybridMultilevel"/>
    <w:tmpl w:val="F6C2F1AA"/>
    <w:lvl w:ilvl="0" w:tplc="E3E42EAC">
      <w:numFmt w:val="bullet"/>
      <w:lvlText w:val="-"/>
      <w:lvlJc w:val="left"/>
      <w:pPr>
        <w:ind w:left="720" w:hanging="360"/>
      </w:pPr>
      <w:rPr>
        <w:rFonts w:ascii="Georgia" w:eastAsiaTheme="minorHAnsi" w:hAnsi="Georgia" w:cs="Times New Roman" w:hint="default"/>
        <w:b/>
        <w:color w:val="726B60"/>
        <w:sz w:val="20"/>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CA73EB"/>
    <w:rsid w:val="00076AF9"/>
    <w:rsid w:val="00104044"/>
    <w:rsid w:val="00104DF3"/>
    <w:rsid w:val="001B0756"/>
    <w:rsid w:val="00205FD5"/>
    <w:rsid w:val="002A142D"/>
    <w:rsid w:val="002D58F6"/>
    <w:rsid w:val="002F2FE0"/>
    <w:rsid w:val="002F5238"/>
    <w:rsid w:val="003454E9"/>
    <w:rsid w:val="00361D97"/>
    <w:rsid w:val="003F18F4"/>
    <w:rsid w:val="003F1D82"/>
    <w:rsid w:val="00413203"/>
    <w:rsid w:val="004255B4"/>
    <w:rsid w:val="00425CA9"/>
    <w:rsid w:val="00445D57"/>
    <w:rsid w:val="004C571B"/>
    <w:rsid w:val="004E2843"/>
    <w:rsid w:val="005A7934"/>
    <w:rsid w:val="005B3968"/>
    <w:rsid w:val="005C42E8"/>
    <w:rsid w:val="005D301D"/>
    <w:rsid w:val="005E63EF"/>
    <w:rsid w:val="00651326"/>
    <w:rsid w:val="008236A3"/>
    <w:rsid w:val="00850883"/>
    <w:rsid w:val="008A6E19"/>
    <w:rsid w:val="00940DEE"/>
    <w:rsid w:val="0096282F"/>
    <w:rsid w:val="009C6C6F"/>
    <w:rsid w:val="009D34DC"/>
    <w:rsid w:val="009F1CE9"/>
    <w:rsid w:val="00A116C0"/>
    <w:rsid w:val="00A749AF"/>
    <w:rsid w:val="00AC7911"/>
    <w:rsid w:val="00B11A8F"/>
    <w:rsid w:val="00B604EB"/>
    <w:rsid w:val="00B77A95"/>
    <w:rsid w:val="00C27C79"/>
    <w:rsid w:val="00C5337E"/>
    <w:rsid w:val="00C546DE"/>
    <w:rsid w:val="00CA73EB"/>
    <w:rsid w:val="00CC4014"/>
    <w:rsid w:val="00CE5A91"/>
    <w:rsid w:val="00D17EBB"/>
    <w:rsid w:val="00D26D1C"/>
    <w:rsid w:val="00DA2788"/>
    <w:rsid w:val="00DD0F33"/>
    <w:rsid w:val="00DF5151"/>
    <w:rsid w:val="00E44046"/>
    <w:rsid w:val="00EB5625"/>
    <w:rsid w:val="00EC5FED"/>
    <w:rsid w:val="00F27EBB"/>
    <w:rsid w:val="00F31FAA"/>
    <w:rsid w:val="00F54A12"/>
    <w:rsid w:val="00F62408"/>
    <w:rsid w:val="00FB2021"/>
    <w:rsid w:val="00FC772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A73EB"/>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CA73EB"/>
  </w:style>
  <w:style w:type="character" w:styleId="Textoennegrita">
    <w:name w:val="Strong"/>
    <w:basedOn w:val="Fuentedeprrafopredeter"/>
    <w:uiPriority w:val="22"/>
    <w:qFormat/>
    <w:rsid w:val="002F2FE0"/>
    <w:rPr>
      <w:b/>
      <w:bCs/>
    </w:rPr>
  </w:style>
  <w:style w:type="paragraph" w:styleId="Prrafodelista">
    <w:name w:val="List Paragraph"/>
    <w:basedOn w:val="Normal"/>
    <w:uiPriority w:val="34"/>
    <w:qFormat/>
    <w:rsid w:val="002F5238"/>
    <w:pPr>
      <w:ind w:left="720"/>
      <w:contextualSpacing/>
    </w:pPr>
  </w:style>
</w:styles>
</file>

<file path=word/webSettings.xml><?xml version="1.0" encoding="utf-8"?>
<w:webSettings xmlns:r="http://schemas.openxmlformats.org/officeDocument/2006/relationships" xmlns:w="http://schemas.openxmlformats.org/wordprocessingml/2006/main">
  <w:divs>
    <w:div w:id="55322538">
      <w:bodyDiv w:val="1"/>
      <w:marLeft w:val="0"/>
      <w:marRight w:val="0"/>
      <w:marTop w:val="0"/>
      <w:marBottom w:val="0"/>
      <w:divBdr>
        <w:top w:val="none" w:sz="0" w:space="0" w:color="auto"/>
        <w:left w:val="none" w:sz="0" w:space="0" w:color="auto"/>
        <w:bottom w:val="none" w:sz="0" w:space="0" w:color="auto"/>
        <w:right w:val="none" w:sz="0" w:space="0" w:color="auto"/>
      </w:divBdr>
    </w:div>
    <w:div w:id="116412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261EA-76F5-474C-B70D-9EA8B403B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391</Words>
  <Characters>2151</Characters>
  <Application>Microsoft Office Word</Application>
  <DocSecurity>0</DocSecurity>
  <Lines>17</Lines>
  <Paragraphs>5</Paragraphs>
  <ScaleCrop>false</ScaleCrop>
  <Company/>
  <LinksUpToDate>false</LinksUpToDate>
  <CharactersWithSpaces>2537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50</cp:revision>
  <cp:lastPrinted>2017-02-11T20:23:00Z</cp:lastPrinted>
  <dcterms:created xsi:type="dcterms:W3CDTF">2017-02-11T18:13:00Z</dcterms:created>
  <dcterms:modified xsi:type="dcterms:W3CDTF">2017-09-24T07:05:00Z</dcterms:modified>
</cp:coreProperties>
</file>