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F6" w:rsidRPr="007F60CD" w:rsidRDefault="006550F6" w:rsidP="00457C96">
      <w:pPr>
        <w:jc w:val="right"/>
        <w:rPr>
          <w:rFonts w:ascii="Garamond" w:hAnsi="Garamond"/>
          <w:b/>
          <w:sz w:val="28"/>
          <w:szCs w:val="28"/>
          <w:lang w:val="es-AR"/>
        </w:rPr>
      </w:pPr>
    </w:p>
    <w:p w:rsidR="00B82702" w:rsidRPr="008A39B3" w:rsidRDefault="007F60CD" w:rsidP="00BE244D">
      <w:pPr>
        <w:jc w:val="right"/>
        <w:rPr>
          <w:rFonts w:ascii="Garamond" w:hAnsi="Garamond"/>
          <w:b/>
          <w:sz w:val="28"/>
          <w:szCs w:val="28"/>
          <w:lang w:val="es-AR"/>
        </w:rPr>
      </w:pPr>
      <w:r w:rsidRPr="007F60CD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 xml:space="preserve"> n° </w:t>
      </w:r>
      <w:r w:rsidR="0021674A">
        <w:rPr>
          <w:rFonts w:ascii="Garamond" w:hAnsi="Garamond"/>
          <w:b/>
          <w:sz w:val="28"/>
          <w:szCs w:val="28"/>
          <w:lang w:val="es-AR"/>
        </w:rPr>
        <w:t>16/2016</w:t>
      </w:r>
      <w:r w:rsidR="00457C96" w:rsidRPr="007F60CD">
        <w:rPr>
          <w:rFonts w:ascii="Garamond" w:hAnsi="Garamond"/>
          <w:b/>
          <w:sz w:val="28"/>
          <w:szCs w:val="28"/>
          <w:lang w:val="es-AR"/>
        </w:rPr>
        <w:t>:</w:t>
      </w:r>
      <w:r w:rsidR="00BE244D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8A39B3">
        <w:rPr>
          <w:rFonts w:ascii="Garamond" w:eastAsia="Times New Roman" w:hAnsi="Garamond" w:cs="Courier New"/>
          <w:b/>
          <w:bCs/>
          <w:kern w:val="36"/>
          <w:sz w:val="28"/>
          <w:szCs w:val="28"/>
          <w:lang w:eastAsia="es-AR"/>
        </w:rPr>
        <w:t>Gobierno de Irán,</w:t>
      </w:r>
      <w:r w:rsidR="008A39B3" w:rsidRPr="008A39B3">
        <w:rPr>
          <w:rFonts w:ascii="Garamond" w:eastAsia="Times New Roman" w:hAnsi="Garamond" w:cs="Courier New"/>
          <w:b/>
          <w:bCs/>
          <w:kern w:val="36"/>
          <w:sz w:val="28"/>
          <w:szCs w:val="28"/>
          <w:lang w:eastAsia="es-AR"/>
        </w:rPr>
        <w:t xml:space="preserve"> </w:t>
      </w:r>
      <w:r w:rsidR="008A39B3">
        <w:rPr>
          <w:rFonts w:ascii="Garamond" w:eastAsia="Times New Roman" w:hAnsi="Garamond" w:cs="Courier New"/>
          <w:b/>
          <w:bCs/>
          <w:kern w:val="36"/>
          <w:sz w:val="28"/>
          <w:szCs w:val="28"/>
          <w:lang w:eastAsia="es-AR"/>
        </w:rPr>
        <w:t>Presidente Hasán Rouhaní</w:t>
      </w:r>
      <w:r w:rsidR="008A39B3" w:rsidRPr="008A39B3">
        <w:rPr>
          <w:rFonts w:ascii="Garamond" w:eastAsia="Times New Roman" w:hAnsi="Garamond" w:cs="Courier New"/>
          <w:b/>
          <w:bCs/>
          <w:kern w:val="36"/>
          <w:sz w:val="28"/>
          <w:szCs w:val="28"/>
          <w:lang w:eastAsia="es-AR"/>
        </w:rPr>
        <w:t xml:space="preserve"> </w:t>
      </w:r>
      <w:r w:rsidR="008A39B3" w:rsidRPr="008A39B3">
        <w:rPr>
          <w:rFonts w:ascii="Garamond" w:hAnsi="Garamond" w:cs="Courier New"/>
          <w:b/>
          <w:sz w:val="28"/>
          <w:szCs w:val="28"/>
        </w:rPr>
        <w:t xml:space="preserve">&amp; </w:t>
      </w:r>
      <w:r w:rsidR="008A39B3">
        <w:rPr>
          <w:rFonts w:ascii="Garamond" w:hAnsi="Garamond" w:cs="Courier New"/>
          <w:b/>
          <w:sz w:val="28"/>
          <w:szCs w:val="28"/>
        </w:rPr>
        <w:t>Líder Supremo</w:t>
      </w:r>
      <w:r w:rsidR="008A39B3" w:rsidRPr="008A39B3">
        <w:rPr>
          <w:rFonts w:ascii="Garamond" w:hAnsi="Garamond" w:cs="Courier New"/>
          <w:b/>
          <w:sz w:val="28"/>
          <w:szCs w:val="28"/>
        </w:rPr>
        <w:t xml:space="preserve"> Ayatolá</w:t>
      </w:r>
      <w:r w:rsidR="008A39B3" w:rsidRPr="008A39B3">
        <w:rPr>
          <w:rStyle w:val="nfasis"/>
          <w:rFonts w:ascii="Garamond" w:hAnsi="Garamond" w:cs="Courier New"/>
          <w:b/>
          <w:sz w:val="28"/>
          <w:szCs w:val="28"/>
        </w:rPr>
        <w:t xml:space="preserve"> </w:t>
      </w:r>
      <w:r w:rsidR="008A39B3" w:rsidRPr="008A39B3">
        <w:rPr>
          <w:rStyle w:val="nfasis"/>
          <w:rFonts w:ascii="Garamond" w:hAnsi="Garamond" w:cs="Courier New"/>
          <w:b/>
          <w:i w:val="0"/>
          <w:sz w:val="28"/>
          <w:szCs w:val="28"/>
        </w:rPr>
        <w:t>Alí Hoseiní Jameneí</w:t>
      </w:r>
    </w:p>
    <w:p w:rsidR="007F60CD" w:rsidRDefault="007F60CD" w:rsidP="00F65D93">
      <w:pPr>
        <w:rPr>
          <w:rFonts w:ascii="Garamond" w:hAnsi="Garamond"/>
          <w:sz w:val="28"/>
          <w:szCs w:val="28"/>
          <w:lang w:val="es-AR"/>
        </w:rPr>
      </w:pPr>
    </w:p>
    <w:p w:rsidR="00F65D93" w:rsidRPr="007F60CD" w:rsidRDefault="007F60CD" w:rsidP="007F60CD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7F60CD">
        <w:rPr>
          <w:rFonts w:ascii="Garamond" w:hAnsi="Garamond"/>
          <w:b/>
          <w:sz w:val="28"/>
          <w:szCs w:val="28"/>
          <w:u w:val="single"/>
          <w:lang w:val="es-AR"/>
        </w:rPr>
        <w:t>SENTENCIA Y CONCLUSIÓN ÉTICA</w:t>
      </w:r>
    </w:p>
    <w:p w:rsidR="007F60CD" w:rsidRPr="007F60CD" w:rsidRDefault="007F60CD" w:rsidP="007F60CD">
      <w:pPr>
        <w:rPr>
          <w:rFonts w:ascii="Garamond" w:hAnsi="Garamond"/>
          <w:sz w:val="28"/>
          <w:szCs w:val="28"/>
          <w:lang w:val="es-AR"/>
        </w:rPr>
      </w:pPr>
    </w:p>
    <w:p w:rsidR="00B11A26" w:rsidRDefault="007F60CD" w:rsidP="007F60CD">
      <w:pPr>
        <w:jc w:val="both"/>
        <w:rPr>
          <w:rFonts w:ascii="Garamond" w:hAnsi="Garamond"/>
          <w:sz w:val="28"/>
          <w:szCs w:val="28"/>
          <w:lang w:val="es-AR"/>
        </w:rPr>
      </w:pPr>
      <w:r w:rsidRPr="007F60CD">
        <w:rPr>
          <w:rFonts w:ascii="Garamond" w:hAnsi="Garamond"/>
          <w:sz w:val="28"/>
          <w:szCs w:val="28"/>
          <w:lang w:val="es-AR"/>
        </w:rPr>
        <w:t>Estimad</w:t>
      </w:r>
      <w:r w:rsidR="00E4751E">
        <w:rPr>
          <w:rFonts w:ascii="Garamond" w:hAnsi="Garamond"/>
          <w:sz w:val="28"/>
          <w:szCs w:val="28"/>
          <w:lang w:val="es-AR"/>
        </w:rPr>
        <w:t>a</w:t>
      </w:r>
      <w:r w:rsidRPr="007F60CD">
        <w:rPr>
          <w:rFonts w:ascii="Garamond" w:hAnsi="Garamond"/>
          <w:sz w:val="28"/>
          <w:szCs w:val="28"/>
          <w:lang w:val="es-AR"/>
        </w:rPr>
        <w:t xml:space="preserve"> Fiscal</w:t>
      </w:r>
      <w:r>
        <w:rPr>
          <w:rFonts w:ascii="Garamond" w:hAnsi="Garamond"/>
          <w:sz w:val="28"/>
          <w:szCs w:val="28"/>
          <w:lang w:val="es-AR"/>
        </w:rPr>
        <w:t>,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 w:rsidR="008314CF">
        <w:rPr>
          <w:rFonts w:ascii="Garamond" w:hAnsi="Garamond"/>
          <w:sz w:val="28"/>
          <w:szCs w:val="28"/>
          <w:lang w:val="es-AR"/>
        </w:rPr>
        <w:t xml:space="preserve">Defensor Público, </w:t>
      </w:r>
      <w:r w:rsidR="00E4751E">
        <w:rPr>
          <w:rFonts w:ascii="Garamond" w:hAnsi="Garamond"/>
          <w:sz w:val="28"/>
          <w:szCs w:val="28"/>
          <w:lang w:val="es-AR"/>
        </w:rPr>
        <w:t>Secretarios Ejecutivos</w:t>
      </w:r>
      <w:r w:rsidRPr="007F60CD">
        <w:rPr>
          <w:rFonts w:ascii="Garamond" w:hAnsi="Garamond"/>
          <w:sz w:val="28"/>
          <w:szCs w:val="28"/>
          <w:lang w:val="es-AR"/>
        </w:rPr>
        <w:t xml:space="preserve"> y Miembros del Jurado del </w:t>
      </w:r>
      <w:r w:rsidRPr="007F60CD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7F60CD">
        <w:rPr>
          <w:rFonts w:ascii="Garamond" w:hAnsi="Garamond"/>
          <w:sz w:val="28"/>
          <w:szCs w:val="28"/>
          <w:lang w:val="es-AR"/>
        </w:rPr>
        <w:t xml:space="preserve"> y </w:t>
      </w:r>
      <w:r w:rsidRPr="007F60CD">
        <w:rPr>
          <w:rFonts w:ascii="Garamond" w:hAnsi="Garamond"/>
          <w:b/>
          <w:sz w:val="28"/>
          <w:szCs w:val="28"/>
          <w:lang w:val="es-AR"/>
        </w:rPr>
        <w:t xml:space="preserve">Tribunal Budista de Derechos </w:t>
      </w:r>
      <w:r w:rsidRPr="008A39B3">
        <w:rPr>
          <w:rFonts w:ascii="Garamond" w:hAnsi="Garamond"/>
          <w:b/>
          <w:sz w:val="28"/>
          <w:szCs w:val="28"/>
          <w:lang w:val="es-AR"/>
        </w:rPr>
        <w:t>Humanos (TBDH)</w:t>
      </w:r>
      <w:r w:rsidRPr="008A39B3">
        <w:rPr>
          <w:rFonts w:ascii="Garamond" w:hAnsi="Garamond"/>
          <w:sz w:val="28"/>
          <w:szCs w:val="28"/>
          <w:lang w:val="es-AR"/>
        </w:rPr>
        <w:t xml:space="preserve">, </w:t>
      </w:r>
      <w:r w:rsidR="000C04C4" w:rsidRPr="008A39B3">
        <w:rPr>
          <w:rFonts w:ascii="Garamond" w:hAnsi="Garamond"/>
          <w:sz w:val="28"/>
          <w:szCs w:val="28"/>
          <w:lang w:val="es-AR"/>
        </w:rPr>
        <w:t>respecto</w:t>
      </w:r>
      <w:r w:rsidRPr="008A39B3">
        <w:rPr>
          <w:rFonts w:ascii="Garamond" w:hAnsi="Garamond"/>
          <w:sz w:val="28"/>
          <w:szCs w:val="28"/>
          <w:lang w:val="es-AR"/>
        </w:rPr>
        <w:t xml:space="preserve"> </w:t>
      </w:r>
      <w:r w:rsidR="000C04C4" w:rsidRPr="008A39B3">
        <w:rPr>
          <w:rFonts w:ascii="Garamond" w:hAnsi="Garamond"/>
          <w:sz w:val="28"/>
          <w:szCs w:val="28"/>
          <w:lang w:val="es-AR"/>
        </w:rPr>
        <w:t>d</w:t>
      </w:r>
      <w:r w:rsidR="008021CA" w:rsidRPr="008A39B3">
        <w:rPr>
          <w:rFonts w:ascii="Garamond" w:hAnsi="Garamond"/>
          <w:sz w:val="28"/>
          <w:szCs w:val="28"/>
          <w:lang w:val="es-AR"/>
        </w:rPr>
        <w:t xml:space="preserve">el caso </w:t>
      </w:r>
      <w:r w:rsidR="00B84117" w:rsidRPr="008A39B3">
        <w:rPr>
          <w:rFonts w:ascii="Garamond" w:hAnsi="Garamond"/>
          <w:sz w:val="28"/>
          <w:szCs w:val="28"/>
          <w:lang w:val="es-AR"/>
        </w:rPr>
        <w:t>contra el</w:t>
      </w:r>
      <w:r w:rsidR="008A39B3" w:rsidRPr="008A39B3">
        <w:rPr>
          <w:rFonts w:ascii="Garamond" w:hAnsi="Garamond"/>
          <w:sz w:val="28"/>
          <w:szCs w:val="28"/>
          <w:lang w:val="es-AR"/>
        </w:rPr>
        <w:t xml:space="preserve"> </w:t>
      </w:r>
      <w:r w:rsidR="002C0B93" w:rsidRPr="002C0B93">
        <w:rPr>
          <w:rFonts w:ascii="Garamond" w:eastAsia="Times New Roman" w:hAnsi="Garamond" w:cs="Courier New"/>
          <w:b/>
          <w:bCs/>
          <w:i/>
          <w:kern w:val="36"/>
          <w:sz w:val="28"/>
          <w:szCs w:val="28"/>
          <w:lang w:eastAsia="es-AR"/>
        </w:rPr>
        <w:t xml:space="preserve">Gobierno de Irán, Presidente Hasán Rouhaní </w:t>
      </w:r>
      <w:r w:rsidR="002C0B93" w:rsidRPr="002C0B93">
        <w:rPr>
          <w:rFonts w:ascii="Garamond" w:hAnsi="Garamond" w:cs="Courier New"/>
          <w:b/>
          <w:i/>
          <w:sz w:val="28"/>
          <w:szCs w:val="28"/>
        </w:rPr>
        <w:t>&amp; Líder Supremo Ayatolá</w:t>
      </w:r>
      <w:r w:rsidR="002C0B93" w:rsidRPr="002C0B93">
        <w:rPr>
          <w:rStyle w:val="nfasis"/>
          <w:rFonts w:ascii="Garamond" w:hAnsi="Garamond" w:cs="Courier New"/>
          <w:b/>
          <w:i w:val="0"/>
          <w:sz w:val="28"/>
          <w:szCs w:val="28"/>
        </w:rPr>
        <w:t xml:space="preserve"> </w:t>
      </w:r>
      <w:r w:rsidR="002C0B93" w:rsidRPr="002C0B93">
        <w:rPr>
          <w:rStyle w:val="nfasis"/>
          <w:rFonts w:ascii="Garamond" w:hAnsi="Garamond" w:cs="Courier New"/>
          <w:b/>
          <w:sz w:val="28"/>
          <w:szCs w:val="28"/>
        </w:rPr>
        <w:t>Alí Hoseiní Jameneí</w:t>
      </w:r>
      <w:r w:rsidR="008A39B3">
        <w:rPr>
          <w:rStyle w:val="nfasis"/>
          <w:rFonts w:ascii="Garamond" w:hAnsi="Garamond" w:cs="Courier New"/>
          <w:i w:val="0"/>
          <w:sz w:val="28"/>
          <w:szCs w:val="28"/>
        </w:rPr>
        <w:t xml:space="preserve">, </w:t>
      </w:r>
      <w:r>
        <w:rPr>
          <w:rFonts w:ascii="Garamond" w:hAnsi="Garamond"/>
          <w:sz w:val="28"/>
          <w:szCs w:val="28"/>
          <w:lang w:val="es-AR"/>
        </w:rPr>
        <w:t>p</w:t>
      </w:r>
      <w:r w:rsidRPr="007F60CD">
        <w:rPr>
          <w:rFonts w:ascii="Garamond" w:hAnsi="Garamond"/>
          <w:sz w:val="28"/>
          <w:szCs w:val="28"/>
          <w:lang w:val="es-AR"/>
        </w:rPr>
        <w:t xml:space="preserve">or medio de la presente, en el día </w:t>
      </w:r>
      <w:r>
        <w:rPr>
          <w:rFonts w:ascii="Garamond" w:hAnsi="Garamond"/>
          <w:sz w:val="28"/>
          <w:szCs w:val="28"/>
          <w:lang w:val="es-AR"/>
        </w:rPr>
        <w:t>1</w:t>
      </w:r>
      <w:r w:rsidRPr="007F60CD">
        <w:rPr>
          <w:rFonts w:ascii="Garamond" w:hAnsi="Garamond"/>
          <w:sz w:val="28"/>
          <w:szCs w:val="28"/>
          <w:lang w:val="es-AR"/>
        </w:rPr>
        <w:t xml:space="preserve"> de </w:t>
      </w:r>
      <w:r w:rsidR="008021CA">
        <w:rPr>
          <w:rFonts w:ascii="Garamond" w:hAnsi="Garamond"/>
          <w:sz w:val="28"/>
          <w:szCs w:val="28"/>
          <w:lang w:val="es-AR"/>
        </w:rPr>
        <w:t>Julio</w:t>
      </w:r>
      <w:r w:rsidR="0034673B">
        <w:rPr>
          <w:rFonts w:ascii="Garamond" w:hAnsi="Garamond"/>
          <w:sz w:val="28"/>
          <w:szCs w:val="28"/>
          <w:lang w:val="es-AR"/>
        </w:rPr>
        <w:t xml:space="preserve"> de 2016</w:t>
      </w:r>
      <w:r w:rsidRPr="007F60CD">
        <w:rPr>
          <w:rFonts w:ascii="Garamond" w:hAnsi="Garamond"/>
          <w:sz w:val="28"/>
          <w:szCs w:val="28"/>
          <w:lang w:val="es-AR"/>
        </w:rPr>
        <w:t xml:space="preserve">, </w:t>
      </w:r>
      <w:r w:rsidR="0034673B">
        <w:rPr>
          <w:rFonts w:ascii="Garamond" w:hAnsi="Garamond"/>
          <w:sz w:val="28"/>
          <w:szCs w:val="28"/>
          <w:lang w:val="es-AR"/>
        </w:rPr>
        <w:t>se deja</w:t>
      </w:r>
      <w:r w:rsidRPr="007F60CD">
        <w:rPr>
          <w:rFonts w:ascii="Garamond" w:hAnsi="Garamond"/>
          <w:sz w:val="28"/>
          <w:szCs w:val="28"/>
          <w:lang w:val="es-AR"/>
        </w:rPr>
        <w:t xml:space="preserve"> constancia de que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Pr="007F60CD">
        <w:rPr>
          <w:rFonts w:ascii="Garamond" w:hAnsi="Garamond"/>
          <w:sz w:val="28"/>
          <w:szCs w:val="28"/>
          <w:lang w:val="es-AR"/>
        </w:rPr>
        <w:t xml:space="preserve">se </w:t>
      </w:r>
      <w:r w:rsidR="0034673B">
        <w:rPr>
          <w:rFonts w:ascii="Garamond" w:hAnsi="Garamond"/>
          <w:sz w:val="28"/>
          <w:szCs w:val="28"/>
          <w:lang w:val="es-AR"/>
        </w:rPr>
        <w:t>ha concluido</w:t>
      </w:r>
      <w:r>
        <w:rPr>
          <w:rFonts w:ascii="Garamond" w:hAnsi="Garamond"/>
          <w:sz w:val="28"/>
          <w:szCs w:val="28"/>
          <w:lang w:val="es-AR"/>
        </w:rPr>
        <w:t xml:space="preserve"> el </w:t>
      </w:r>
      <w:r w:rsidR="0034673B">
        <w:rPr>
          <w:rFonts w:ascii="Garamond" w:hAnsi="Garamond"/>
          <w:sz w:val="28"/>
          <w:szCs w:val="28"/>
          <w:lang w:val="es-AR"/>
        </w:rPr>
        <w:t>C</w:t>
      </w:r>
      <w:r>
        <w:rPr>
          <w:rFonts w:ascii="Garamond" w:hAnsi="Garamond"/>
          <w:sz w:val="28"/>
          <w:szCs w:val="28"/>
          <w:lang w:val="es-AR"/>
        </w:rPr>
        <w:t>aso</w:t>
      </w:r>
      <w:r w:rsidR="0034673B">
        <w:rPr>
          <w:rFonts w:ascii="Garamond" w:hAnsi="Garamond"/>
          <w:sz w:val="28"/>
          <w:szCs w:val="28"/>
          <w:lang w:val="es-AR"/>
        </w:rPr>
        <w:t xml:space="preserve"> 16-2016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d</w:t>
      </w:r>
      <w:r w:rsidRPr="007F60CD">
        <w:rPr>
          <w:rFonts w:ascii="Garamond" w:hAnsi="Garamond"/>
          <w:sz w:val="28"/>
          <w:szCs w:val="28"/>
          <w:lang w:val="es-AR"/>
        </w:rPr>
        <w:t xml:space="preserve">el </w:t>
      </w:r>
      <w:r w:rsidR="00B11A26">
        <w:rPr>
          <w:rFonts w:ascii="Garamond" w:hAnsi="Garamond"/>
          <w:sz w:val="28"/>
          <w:szCs w:val="28"/>
          <w:lang w:val="es-AR"/>
        </w:rPr>
        <w:t>Tribunal Budista</w:t>
      </w:r>
      <w:r w:rsidRPr="007F60CD">
        <w:rPr>
          <w:rFonts w:ascii="Garamond" w:hAnsi="Garamond"/>
          <w:sz w:val="28"/>
          <w:szCs w:val="28"/>
          <w:lang w:val="es-AR"/>
        </w:rPr>
        <w:t xml:space="preserve"> para analizar </w:t>
      </w:r>
      <w:r>
        <w:rPr>
          <w:rFonts w:ascii="Garamond" w:hAnsi="Garamond"/>
          <w:sz w:val="28"/>
          <w:szCs w:val="28"/>
          <w:lang w:val="es-AR"/>
        </w:rPr>
        <w:t xml:space="preserve">la violación a </w:t>
      </w:r>
      <w:r w:rsidR="00B11A26">
        <w:rPr>
          <w:rFonts w:ascii="Garamond" w:hAnsi="Garamond"/>
          <w:sz w:val="28"/>
          <w:szCs w:val="28"/>
          <w:lang w:val="es-AR"/>
        </w:rPr>
        <w:t>los Derechos Humanos</w:t>
      </w:r>
      <w:r>
        <w:rPr>
          <w:rFonts w:ascii="Garamond" w:hAnsi="Garamond"/>
          <w:sz w:val="28"/>
          <w:szCs w:val="28"/>
          <w:lang w:val="es-AR"/>
        </w:rPr>
        <w:t xml:space="preserve"> realizada por </w:t>
      </w:r>
      <w:r w:rsidR="0034673B">
        <w:rPr>
          <w:rFonts w:ascii="Garamond" w:hAnsi="Garamond"/>
          <w:sz w:val="28"/>
          <w:szCs w:val="28"/>
          <w:lang w:val="es-AR"/>
        </w:rPr>
        <w:t>el gobierno de Irán</w:t>
      </w:r>
      <w:r w:rsidR="003D6597">
        <w:rPr>
          <w:rFonts w:ascii="Garamond" w:hAnsi="Garamond"/>
          <w:sz w:val="28"/>
          <w:szCs w:val="28"/>
          <w:lang w:val="es-ES"/>
        </w:rPr>
        <w:t>.</w:t>
      </w:r>
    </w:p>
    <w:p w:rsidR="003942EE" w:rsidRPr="00D44F6B" w:rsidRDefault="0034673B" w:rsidP="0044684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Luego del análisis de</w:t>
      </w:r>
      <w:r w:rsidR="00142EF4">
        <w:rPr>
          <w:rFonts w:ascii="Garamond" w:hAnsi="Garamond"/>
          <w:sz w:val="28"/>
          <w:szCs w:val="28"/>
          <w:lang w:val="es-AR"/>
        </w:rPr>
        <w:t xml:space="preserve"> la </w:t>
      </w:r>
      <w:r>
        <w:rPr>
          <w:rFonts w:ascii="Garamond" w:hAnsi="Garamond"/>
          <w:sz w:val="28"/>
          <w:szCs w:val="28"/>
          <w:lang w:val="es-AR"/>
        </w:rPr>
        <w:t>presentación del caso</w:t>
      </w:r>
      <w:r w:rsidR="008021CA">
        <w:rPr>
          <w:rFonts w:ascii="Garamond" w:hAnsi="Garamond"/>
          <w:sz w:val="28"/>
          <w:szCs w:val="28"/>
          <w:lang w:val="es-AR"/>
        </w:rPr>
        <w:t xml:space="preserve"> y </w:t>
      </w:r>
      <w:r>
        <w:rPr>
          <w:rFonts w:ascii="Garamond" w:hAnsi="Garamond"/>
          <w:sz w:val="28"/>
          <w:szCs w:val="28"/>
          <w:lang w:val="es-AR"/>
        </w:rPr>
        <w:t>la validación de la enorme cantidad de pruebas,</w:t>
      </w:r>
      <w:r w:rsidR="008021CA">
        <w:rPr>
          <w:rFonts w:ascii="Garamond" w:hAnsi="Garamond"/>
          <w:sz w:val="28"/>
          <w:szCs w:val="28"/>
          <w:lang w:val="es-AR"/>
        </w:rPr>
        <w:t xml:space="preserve"> </w:t>
      </w:r>
      <w:r w:rsidR="00142EF4">
        <w:rPr>
          <w:rFonts w:ascii="Garamond" w:hAnsi="Garamond"/>
          <w:sz w:val="28"/>
          <w:szCs w:val="28"/>
          <w:lang w:val="es-AR"/>
        </w:rPr>
        <w:t xml:space="preserve">se ha procedido </w:t>
      </w:r>
      <w:r w:rsidR="00EF4FF0">
        <w:rPr>
          <w:rFonts w:ascii="Garamond" w:hAnsi="Garamond"/>
          <w:sz w:val="28"/>
          <w:szCs w:val="28"/>
          <w:lang w:val="es-AR"/>
        </w:rPr>
        <w:t xml:space="preserve">con la votación de </w:t>
      </w:r>
      <w:r w:rsidR="008021CA">
        <w:rPr>
          <w:rFonts w:ascii="Garamond" w:hAnsi="Garamond"/>
          <w:sz w:val="28"/>
          <w:szCs w:val="28"/>
          <w:lang w:val="es-AR"/>
        </w:rPr>
        <w:t>8</w:t>
      </w:r>
      <w:r w:rsidR="00142EF4">
        <w:rPr>
          <w:rFonts w:ascii="Garamond" w:hAnsi="Garamond"/>
          <w:sz w:val="28"/>
          <w:szCs w:val="28"/>
          <w:lang w:val="es-AR"/>
        </w:rPr>
        <w:t xml:space="preserve"> miembros del Jurado</w:t>
      </w:r>
      <w:r w:rsidR="00EF4FF0">
        <w:rPr>
          <w:rFonts w:ascii="Garamond" w:hAnsi="Garamond"/>
          <w:sz w:val="28"/>
          <w:szCs w:val="28"/>
          <w:lang w:val="es-AR"/>
        </w:rPr>
        <w:t>,</w:t>
      </w:r>
      <w:r w:rsidR="00D43989">
        <w:rPr>
          <w:rFonts w:ascii="Garamond" w:hAnsi="Garamond"/>
          <w:sz w:val="28"/>
          <w:szCs w:val="28"/>
          <w:lang w:val="es-AR"/>
        </w:rPr>
        <w:t xml:space="preserve"> </w:t>
      </w:r>
      <w:r w:rsidR="00EF4FF0">
        <w:rPr>
          <w:rFonts w:ascii="Garamond" w:hAnsi="Garamond"/>
          <w:sz w:val="28"/>
          <w:szCs w:val="28"/>
          <w:lang w:val="es-AR"/>
        </w:rPr>
        <w:t>confirmándose</w:t>
      </w:r>
      <w:r w:rsidR="003D6597">
        <w:rPr>
          <w:rFonts w:ascii="Garamond" w:hAnsi="Garamond"/>
          <w:sz w:val="28"/>
          <w:szCs w:val="28"/>
          <w:lang w:val="es-AR"/>
        </w:rPr>
        <w:t xml:space="preserve"> que todos han sentenciado</w:t>
      </w:r>
      <w:r w:rsidR="00D43989">
        <w:rPr>
          <w:rFonts w:ascii="Garamond" w:hAnsi="Garamond"/>
          <w:sz w:val="28"/>
          <w:szCs w:val="28"/>
          <w:lang w:val="es-AR"/>
        </w:rPr>
        <w:t xml:space="preserve"> como </w:t>
      </w:r>
      <w:r w:rsidR="00D43989" w:rsidRPr="009D71BE">
        <w:rPr>
          <w:rFonts w:ascii="Garamond" w:hAnsi="Garamond"/>
          <w:b/>
          <w:sz w:val="28"/>
          <w:szCs w:val="28"/>
          <w:lang w:val="es-AR"/>
        </w:rPr>
        <w:t>“Responsable”</w:t>
      </w:r>
      <w:r w:rsidR="00D43989">
        <w:rPr>
          <w:rFonts w:ascii="Garamond" w:hAnsi="Garamond"/>
          <w:sz w:val="28"/>
          <w:szCs w:val="28"/>
          <w:lang w:val="es-AR"/>
        </w:rPr>
        <w:t xml:space="preserve"> al </w:t>
      </w:r>
      <w:r>
        <w:rPr>
          <w:rFonts w:ascii="Garamond" w:hAnsi="Garamond"/>
          <w:sz w:val="28"/>
          <w:szCs w:val="28"/>
          <w:lang w:val="es-AR"/>
        </w:rPr>
        <w:t>gobierno de Irán</w:t>
      </w:r>
      <w:r w:rsidR="00D43989">
        <w:rPr>
          <w:rFonts w:ascii="Garamond" w:hAnsi="Garamond"/>
          <w:sz w:val="28"/>
          <w:szCs w:val="28"/>
          <w:lang w:val="es-AR"/>
        </w:rPr>
        <w:t xml:space="preserve"> por </w:t>
      </w:r>
      <w:r w:rsidR="003942EE">
        <w:rPr>
          <w:rFonts w:ascii="Garamond" w:hAnsi="Garamond"/>
          <w:sz w:val="28"/>
          <w:szCs w:val="28"/>
          <w:lang w:val="es-AR"/>
        </w:rPr>
        <w:t>los graves delitos</w:t>
      </w:r>
      <w:r w:rsidR="00D43989">
        <w:rPr>
          <w:rFonts w:ascii="Garamond" w:hAnsi="Garamond"/>
          <w:sz w:val="28"/>
          <w:szCs w:val="28"/>
          <w:lang w:val="es-AR"/>
        </w:rPr>
        <w:t xml:space="preserve"> de </w:t>
      </w:r>
      <w:r w:rsidR="003942EE" w:rsidRPr="002C0B93">
        <w:rPr>
          <w:rFonts w:ascii="Garamond" w:hAnsi="Garamond"/>
          <w:b/>
          <w:i/>
          <w:sz w:val="28"/>
          <w:szCs w:val="28"/>
          <w:lang w:val="es-AR"/>
        </w:rPr>
        <w:t>E</w:t>
      </w:r>
      <w:r w:rsidR="002C0B93">
        <w:rPr>
          <w:rFonts w:ascii="Garamond" w:hAnsi="Garamond"/>
          <w:b/>
          <w:i/>
          <w:sz w:val="28"/>
          <w:szCs w:val="28"/>
          <w:lang w:val="es-AR"/>
        </w:rPr>
        <w:t xml:space="preserve">COCIDIO, GENOCIDIO, LIMPIEZA ÉTNICA, </w:t>
      </w:r>
      <w:r w:rsidR="003942EE" w:rsidRPr="002C0B93">
        <w:rPr>
          <w:rFonts w:ascii="Garamond" w:hAnsi="Garamond"/>
          <w:b/>
          <w:i/>
          <w:sz w:val="28"/>
          <w:szCs w:val="28"/>
          <w:lang w:val="es-AR"/>
        </w:rPr>
        <w:t>C</w:t>
      </w:r>
      <w:r w:rsidR="002C0B93">
        <w:rPr>
          <w:rFonts w:ascii="Garamond" w:hAnsi="Garamond"/>
          <w:b/>
          <w:i/>
          <w:sz w:val="28"/>
          <w:szCs w:val="28"/>
          <w:lang w:val="es-AR"/>
        </w:rPr>
        <w:t xml:space="preserve">RÍMENES CONTRA LA HUMANIDAD, CRÍMENES CONTRA LA PAZ, </w:t>
      </w:r>
      <w:r w:rsidR="003942EE" w:rsidRPr="002C0B93">
        <w:rPr>
          <w:rFonts w:ascii="Garamond" w:hAnsi="Garamond"/>
          <w:b/>
          <w:i/>
          <w:sz w:val="28"/>
          <w:szCs w:val="28"/>
          <w:lang w:val="es-AR"/>
        </w:rPr>
        <w:t>D</w:t>
      </w:r>
      <w:r w:rsidR="002C0B93">
        <w:rPr>
          <w:rFonts w:ascii="Garamond" w:hAnsi="Garamond"/>
          <w:b/>
          <w:i/>
          <w:sz w:val="28"/>
          <w:szCs w:val="28"/>
          <w:lang w:val="es-AR"/>
        </w:rPr>
        <w:t xml:space="preserve">ISCRIMINACION, VIOLACIONES A LOS DERECHOS DE MUJERES Y NIÑOS, OPRESIÓN SOCIAL Y SISTEMA ANTIDEMOCRÁTICO, </w:t>
      </w:r>
      <w:r w:rsidR="003942EE" w:rsidRPr="002C0B93">
        <w:rPr>
          <w:rFonts w:ascii="Garamond" w:hAnsi="Garamond"/>
          <w:b/>
          <w:i/>
          <w:sz w:val="28"/>
          <w:szCs w:val="28"/>
          <w:lang w:val="es-AR"/>
        </w:rPr>
        <w:t>T</w:t>
      </w:r>
      <w:r w:rsidR="002C0B93">
        <w:rPr>
          <w:rFonts w:ascii="Garamond" w:hAnsi="Garamond"/>
          <w:b/>
          <w:i/>
          <w:sz w:val="28"/>
          <w:szCs w:val="28"/>
          <w:lang w:val="es-AR"/>
        </w:rPr>
        <w:t>ERRORISMO DE ESTADO Y FALSO ISLAM</w:t>
      </w:r>
      <w:r w:rsidR="003942EE" w:rsidRPr="002C0B93">
        <w:rPr>
          <w:rFonts w:ascii="Garamond" w:hAnsi="Garamond"/>
          <w:b/>
          <w:i/>
          <w:sz w:val="28"/>
          <w:szCs w:val="28"/>
          <w:lang w:val="es-AR"/>
        </w:rPr>
        <w:t>.</w:t>
      </w:r>
      <w:r w:rsidR="003942EE">
        <w:rPr>
          <w:rFonts w:ascii="Garamond" w:hAnsi="Garamond"/>
          <w:sz w:val="28"/>
          <w:szCs w:val="28"/>
          <w:lang w:val="es-AR"/>
        </w:rPr>
        <w:t xml:space="preserve"> </w:t>
      </w:r>
      <w:r w:rsidR="003D6597">
        <w:rPr>
          <w:rFonts w:ascii="Garamond" w:hAnsi="Garamond"/>
          <w:sz w:val="28"/>
          <w:szCs w:val="28"/>
          <w:lang w:val="es-AR"/>
        </w:rPr>
        <w:t>Debido a que las acciones del gobierno de Irán han producido un enorme daño sobre</w:t>
      </w:r>
      <w:r w:rsidR="00434578">
        <w:rPr>
          <w:rFonts w:ascii="Garamond" w:hAnsi="Garamond"/>
          <w:sz w:val="28"/>
          <w:szCs w:val="28"/>
          <w:lang w:val="es-AR"/>
        </w:rPr>
        <w:t xml:space="preserve"> el medioambiente, han aniquila</w:t>
      </w:r>
      <w:r w:rsidR="003D6597">
        <w:rPr>
          <w:rFonts w:ascii="Garamond" w:hAnsi="Garamond"/>
          <w:sz w:val="28"/>
          <w:szCs w:val="28"/>
          <w:lang w:val="es-AR"/>
        </w:rPr>
        <w:t xml:space="preserve">do masivamente a prisioneros políticos, han intentado hacer desaparecer a minorías étnicas autóctonas, han perseguido a comunidades espirituales, han discriminado a miles de personas por su orientación sexual, han violado la integridad física y psíquica de mujeres y niños, han perpetuado un sistema gubernamental opresivo que reprime la capacidad de elección del pueblo, han apoyado y sustentado ataques terroristas alrededor del mundo, han silenciado violentamente a otras voces islámicas disidentes del gobierno, todo esto demuestra que los líderes de Irán </w:t>
      </w:r>
      <w:r w:rsidR="003D6597">
        <w:rPr>
          <w:rFonts w:ascii="Garamond" w:hAnsi="Garamond"/>
          <w:sz w:val="28"/>
          <w:szCs w:val="28"/>
          <w:lang w:val="es-AR"/>
        </w:rPr>
        <w:lastRenderedPageBreak/>
        <w:t xml:space="preserve">quebrantan todos los preceptos éticos de la Espiritualidad Budista e incluso quiebran la esencia de la Espiritualidad Islámica. </w:t>
      </w:r>
      <w:r w:rsidR="009D53F4">
        <w:rPr>
          <w:rFonts w:ascii="Garamond" w:hAnsi="Garamond"/>
          <w:sz w:val="28"/>
          <w:szCs w:val="28"/>
          <w:lang w:val="es-AR"/>
        </w:rPr>
        <w:t xml:space="preserve">Al violar los derechos humanos de todo aquel que no concuerde totalmente con el gobierno de Irán, es consideración formal del </w:t>
      </w:r>
      <w:r w:rsidR="009D53F4" w:rsidRPr="009D53F4">
        <w:rPr>
          <w:rFonts w:ascii="Garamond" w:hAnsi="Garamond"/>
          <w:b/>
          <w:sz w:val="28"/>
          <w:szCs w:val="28"/>
          <w:lang w:val="es-AR"/>
        </w:rPr>
        <w:t>Buddhist Tribunal on Human Rights</w:t>
      </w:r>
      <w:r w:rsidR="009D53F4">
        <w:rPr>
          <w:rFonts w:ascii="Garamond" w:hAnsi="Garamond"/>
          <w:sz w:val="28"/>
          <w:szCs w:val="28"/>
          <w:lang w:val="es-AR"/>
        </w:rPr>
        <w:t xml:space="preserve"> que este gobierno se comporta idénticamente al movimiento guerrillero ISIS. </w:t>
      </w:r>
      <w:r w:rsidR="00D44F6B">
        <w:rPr>
          <w:rFonts w:ascii="Garamond" w:hAnsi="Garamond"/>
          <w:sz w:val="28"/>
          <w:szCs w:val="28"/>
          <w:lang w:val="es-AR"/>
        </w:rPr>
        <w:t xml:space="preserve">En consecuencia, tanto el gobierno de Irán como el grupo ISIS no sólo violan los derechos humanos a nivel mundial, sino que además traicionan a la ley islámica que supuestamente dicen representar, demostrando indudablemente que son un Falso Islam basado en la discriminación, el odio y la violencia. De este modo, todo país que se relacione con el gobierno de Irán, tal y como si lo haría con el ISIS, incluso si sólo es en un nivel comercial, estará siendo cómplice silencioso de sus atroces violaciones a los derechos humanos, las cuales nunca han cesado desde su establecimiento en el siglo XX. De hecho, es opinión formal del </w:t>
      </w:r>
      <w:r w:rsidR="00D44F6B" w:rsidRPr="009D53F4">
        <w:rPr>
          <w:rFonts w:ascii="Garamond" w:hAnsi="Garamond"/>
          <w:b/>
          <w:sz w:val="28"/>
          <w:szCs w:val="28"/>
          <w:lang w:val="es-AR"/>
        </w:rPr>
        <w:t>Buddhist Tribunal on Human Rights</w:t>
      </w:r>
      <w:r w:rsidR="00D44F6B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D44F6B">
        <w:rPr>
          <w:rFonts w:ascii="Garamond" w:hAnsi="Garamond"/>
          <w:sz w:val="28"/>
          <w:szCs w:val="28"/>
          <w:lang w:val="es-AR"/>
        </w:rPr>
        <w:t xml:space="preserve">que en un intento por salvar al sistema capitalista los gobiernos de Estados Unidos y el Vaticano han establecido lazos con países opresivos que violan los derechos humanos, como el de Irán y Cuba, </w:t>
      </w:r>
      <w:r w:rsidR="005A142A">
        <w:rPr>
          <w:rFonts w:ascii="Garamond" w:hAnsi="Garamond"/>
          <w:sz w:val="28"/>
          <w:szCs w:val="28"/>
          <w:lang w:val="es-AR"/>
        </w:rPr>
        <w:t xml:space="preserve">para así tener otras posibles fuentes de inversión económica, con el precio de ignorar las violaciones a las libertades fundamentales de </w:t>
      </w:r>
      <w:r w:rsidR="00580B61">
        <w:rPr>
          <w:rFonts w:ascii="Garamond" w:hAnsi="Garamond"/>
          <w:sz w:val="28"/>
          <w:szCs w:val="28"/>
          <w:lang w:val="es-AR"/>
        </w:rPr>
        <w:t xml:space="preserve">miles de </w:t>
      </w:r>
      <w:r w:rsidR="005A142A">
        <w:rPr>
          <w:rFonts w:ascii="Garamond" w:hAnsi="Garamond"/>
          <w:sz w:val="28"/>
          <w:szCs w:val="28"/>
          <w:lang w:val="es-AR"/>
        </w:rPr>
        <w:t>seres humanos</w:t>
      </w:r>
      <w:r w:rsidR="00580B61">
        <w:rPr>
          <w:rFonts w:ascii="Garamond" w:hAnsi="Garamond"/>
          <w:sz w:val="28"/>
          <w:szCs w:val="28"/>
          <w:lang w:val="es-AR"/>
        </w:rPr>
        <w:t xml:space="preserve"> indefensos</w:t>
      </w:r>
      <w:r w:rsidR="005A142A">
        <w:rPr>
          <w:rFonts w:ascii="Garamond" w:hAnsi="Garamond"/>
          <w:sz w:val="28"/>
          <w:szCs w:val="28"/>
          <w:lang w:val="es-AR"/>
        </w:rPr>
        <w:t xml:space="preserve">. </w:t>
      </w:r>
      <w:r w:rsidR="008B0EA6">
        <w:rPr>
          <w:rFonts w:ascii="Garamond" w:hAnsi="Garamond"/>
          <w:sz w:val="28"/>
          <w:szCs w:val="28"/>
          <w:lang w:val="es-AR"/>
        </w:rPr>
        <w:t xml:space="preserve">Este mecanismo perverso, que ha sido denominado como </w:t>
      </w:r>
      <w:r w:rsidR="008B0EA6" w:rsidRPr="008B0EA6">
        <w:rPr>
          <w:rFonts w:ascii="Garamond" w:hAnsi="Garamond"/>
          <w:i/>
          <w:sz w:val="28"/>
          <w:szCs w:val="28"/>
          <w:lang w:val="es-AR"/>
        </w:rPr>
        <w:t>Realpolitik</w:t>
      </w:r>
      <w:r w:rsidR="008B0EA6">
        <w:rPr>
          <w:rFonts w:ascii="Garamond" w:hAnsi="Garamond"/>
          <w:sz w:val="28"/>
          <w:szCs w:val="28"/>
          <w:lang w:val="es-AR"/>
        </w:rPr>
        <w:t>, es una violación a la Ética Budista, a la Ley Internacional y a</w:t>
      </w:r>
      <w:r w:rsidR="00580B61">
        <w:rPr>
          <w:rFonts w:ascii="Garamond" w:hAnsi="Garamond"/>
          <w:sz w:val="28"/>
          <w:szCs w:val="28"/>
          <w:lang w:val="es-AR"/>
        </w:rPr>
        <w:t xml:space="preserve">l Supremo Derecho Humano a la Paz. </w:t>
      </w:r>
    </w:p>
    <w:p w:rsidR="002C0B93" w:rsidRDefault="00D361D6" w:rsidP="0044684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Por otra parte, </w:t>
      </w:r>
      <w:r w:rsidR="004D4B57">
        <w:rPr>
          <w:rFonts w:ascii="Garamond" w:hAnsi="Garamond"/>
          <w:sz w:val="28"/>
          <w:szCs w:val="28"/>
          <w:lang w:val="es-AR"/>
        </w:rPr>
        <w:t xml:space="preserve">el </w:t>
      </w:r>
      <w:r w:rsidR="004D4B57" w:rsidRPr="004D4B57">
        <w:rPr>
          <w:rFonts w:ascii="Garamond" w:hAnsi="Garamond"/>
          <w:b/>
          <w:sz w:val="28"/>
          <w:szCs w:val="28"/>
          <w:lang w:val="es-AR"/>
        </w:rPr>
        <w:t>Buddhist Tribunal on Human Rights</w:t>
      </w:r>
      <w:r w:rsidR="004D4B57">
        <w:rPr>
          <w:rFonts w:ascii="Garamond" w:hAnsi="Garamond"/>
          <w:sz w:val="28"/>
          <w:szCs w:val="28"/>
          <w:lang w:val="es-AR"/>
        </w:rPr>
        <w:t xml:space="preserve"> reconoce que este caso posee un aspecto oscuro y emocional que es desconocido para el pueblo búdico</w:t>
      </w:r>
      <w:r w:rsidR="00416890">
        <w:rPr>
          <w:rFonts w:ascii="Garamond" w:hAnsi="Garamond"/>
          <w:sz w:val="28"/>
          <w:szCs w:val="28"/>
          <w:lang w:val="es-AR"/>
        </w:rPr>
        <w:t xml:space="preserve">, ya que la comunidad Baha´i es una de las víctimas del genocidio y crímenes de lesa humanidad realizado por el gobierno de Irán. En efecto, la Espiritualidad Baha´i no sólo esparce un estilo de vida pacífico sino que además se organiza en comunidades espirituales (sanghas), del mismo </w:t>
      </w:r>
      <w:r w:rsidR="00434578">
        <w:rPr>
          <w:rFonts w:ascii="Garamond" w:hAnsi="Garamond"/>
          <w:sz w:val="28"/>
          <w:szCs w:val="28"/>
          <w:lang w:val="es-AR"/>
        </w:rPr>
        <w:t xml:space="preserve">modo </w:t>
      </w:r>
      <w:r w:rsidR="00416890">
        <w:rPr>
          <w:rFonts w:ascii="Garamond" w:hAnsi="Garamond"/>
          <w:sz w:val="28"/>
          <w:szCs w:val="28"/>
          <w:lang w:val="es-AR"/>
        </w:rPr>
        <w:t xml:space="preserve">que históricamente se ha desarrollado la Espiritualidad Budista. Obviamente, esto no es casualidad, dado que la comunidad Baha´i reconoce a Siddharta Gautama como un profeta dentro de su linaje espiritual, cuya culminación fue el sabio </w:t>
      </w:r>
      <w:r w:rsidR="00416890" w:rsidRPr="00416890">
        <w:rPr>
          <w:rFonts w:ascii="Garamond" w:hAnsi="Garamond"/>
          <w:sz w:val="28"/>
          <w:szCs w:val="28"/>
        </w:rPr>
        <w:t>Baha'ullah</w:t>
      </w:r>
      <w:r w:rsidR="00416890">
        <w:rPr>
          <w:rFonts w:ascii="Garamond" w:hAnsi="Garamond"/>
          <w:sz w:val="28"/>
          <w:szCs w:val="28"/>
        </w:rPr>
        <w:t xml:space="preserve">, quien a su vez esta comunidad lo ha llegado a considerar como </w:t>
      </w:r>
      <w:r w:rsidR="00416890">
        <w:rPr>
          <w:rFonts w:ascii="Garamond" w:hAnsi="Garamond"/>
          <w:i/>
          <w:sz w:val="28"/>
          <w:szCs w:val="28"/>
        </w:rPr>
        <w:t xml:space="preserve">el Buddha futuro. </w:t>
      </w:r>
      <w:r w:rsidR="00416890">
        <w:rPr>
          <w:rFonts w:ascii="Garamond" w:hAnsi="Garamond"/>
          <w:sz w:val="28"/>
          <w:szCs w:val="28"/>
        </w:rPr>
        <w:t xml:space="preserve">Por lo tanto, todo ataque del gobierno de Irán contra las </w:t>
      </w:r>
      <w:r w:rsidR="00416890">
        <w:rPr>
          <w:rFonts w:ascii="Garamond" w:hAnsi="Garamond"/>
          <w:sz w:val="28"/>
          <w:szCs w:val="28"/>
        </w:rPr>
        <w:lastRenderedPageBreak/>
        <w:t>comunidades espirituales (sanghas)</w:t>
      </w:r>
      <w:r w:rsidR="005D7ED4">
        <w:rPr>
          <w:rFonts w:ascii="Garamond" w:hAnsi="Garamond"/>
          <w:sz w:val="28"/>
          <w:szCs w:val="28"/>
        </w:rPr>
        <w:t xml:space="preserve"> de la</w:t>
      </w:r>
      <w:r w:rsidR="00416890">
        <w:rPr>
          <w:rFonts w:ascii="Garamond" w:hAnsi="Garamond"/>
          <w:sz w:val="28"/>
          <w:szCs w:val="28"/>
        </w:rPr>
        <w:t xml:space="preserve"> </w:t>
      </w:r>
      <w:r w:rsidR="005D7ED4">
        <w:rPr>
          <w:rFonts w:ascii="Garamond" w:hAnsi="Garamond"/>
          <w:sz w:val="28"/>
          <w:szCs w:val="28"/>
          <w:lang w:val="es-AR"/>
        </w:rPr>
        <w:t>tradición</w:t>
      </w:r>
      <w:r w:rsidR="00416890">
        <w:rPr>
          <w:rFonts w:ascii="Garamond" w:hAnsi="Garamond"/>
          <w:sz w:val="28"/>
          <w:szCs w:val="28"/>
          <w:lang w:val="es-AR"/>
        </w:rPr>
        <w:t xml:space="preserve"> Baha´i debe ser considerado como un ataque mismo hacia el Pueblo Búdico</w:t>
      </w:r>
      <w:r w:rsidR="00E952C5">
        <w:rPr>
          <w:rFonts w:ascii="Garamond" w:hAnsi="Garamond"/>
          <w:sz w:val="28"/>
          <w:szCs w:val="28"/>
          <w:lang w:val="es-AR"/>
        </w:rPr>
        <w:t xml:space="preserve">, el cual es la fuerza de sabiduría y compasión más grande y poderosa de la historia del mundo. </w:t>
      </w:r>
    </w:p>
    <w:p w:rsidR="002955D7" w:rsidRDefault="00E952C5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Ciertamente, </w:t>
      </w:r>
      <w:r w:rsidR="002C0B93">
        <w:rPr>
          <w:rFonts w:ascii="Garamond" w:hAnsi="Garamond"/>
          <w:sz w:val="28"/>
          <w:szCs w:val="28"/>
          <w:lang w:val="es-AR"/>
        </w:rPr>
        <w:t xml:space="preserve">siguiendo el sendero ético y humanitario creado por </w:t>
      </w:r>
      <w:r w:rsidR="00583351">
        <w:rPr>
          <w:rFonts w:ascii="Garamond" w:hAnsi="Garamond"/>
          <w:sz w:val="28"/>
          <w:szCs w:val="28"/>
          <w:lang w:val="es-AR"/>
        </w:rPr>
        <w:t xml:space="preserve">el Maestro </w:t>
      </w:r>
      <w:r w:rsidR="002C0B93">
        <w:rPr>
          <w:rFonts w:ascii="Garamond" w:hAnsi="Garamond"/>
          <w:sz w:val="28"/>
          <w:szCs w:val="28"/>
          <w:lang w:val="es-AR"/>
        </w:rPr>
        <w:t xml:space="preserve">Siddhartha Gautama, </w:t>
      </w:r>
      <w:r>
        <w:rPr>
          <w:rFonts w:ascii="Garamond" w:hAnsi="Garamond"/>
          <w:sz w:val="28"/>
          <w:szCs w:val="28"/>
          <w:lang w:val="es-AR"/>
        </w:rPr>
        <w:t xml:space="preserve">la tarea del </w:t>
      </w:r>
      <w:r w:rsidR="002C0B93">
        <w:rPr>
          <w:rFonts w:ascii="Garamond" w:hAnsi="Garamond"/>
          <w:b/>
          <w:sz w:val="28"/>
          <w:szCs w:val="28"/>
          <w:lang w:val="es-AR"/>
        </w:rPr>
        <w:t xml:space="preserve">Buddhist Tribunal on Human Rights </w:t>
      </w:r>
      <w:r w:rsidR="002C0B93">
        <w:rPr>
          <w:rFonts w:ascii="Garamond" w:hAnsi="Garamond"/>
          <w:sz w:val="28"/>
          <w:szCs w:val="28"/>
          <w:lang w:val="es-AR"/>
        </w:rPr>
        <w:t xml:space="preserve">es ser el guardián de la Rectitud, asegurando que predomine la bondad y la misericordia, por lo que se ha denunciado y sentenciado </w:t>
      </w:r>
      <w:r w:rsidR="00770368">
        <w:rPr>
          <w:rFonts w:ascii="Garamond" w:hAnsi="Garamond"/>
          <w:sz w:val="28"/>
          <w:szCs w:val="28"/>
          <w:lang w:val="es-AR"/>
        </w:rPr>
        <w:t xml:space="preserve">al </w:t>
      </w:r>
      <w:r w:rsidR="00770368">
        <w:rPr>
          <w:rFonts w:ascii="Garamond" w:eastAsia="Times New Roman" w:hAnsi="Garamond" w:cs="Courier New"/>
          <w:b/>
          <w:bCs/>
          <w:kern w:val="36"/>
          <w:sz w:val="28"/>
          <w:szCs w:val="28"/>
          <w:lang w:eastAsia="es-AR"/>
        </w:rPr>
        <w:t>Gobierno de Irán,</w:t>
      </w:r>
      <w:r w:rsidR="00770368" w:rsidRPr="008A39B3">
        <w:rPr>
          <w:rFonts w:ascii="Garamond" w:eastAsia="Times New Roman" w:hAnsi="Garamond" w:cs="Courier New"/>
          <w:b/>
          <w:bCs/>
          <w:kern w:val="36"/>
          <w:sz w:val="28"/>
          <w:szCs w:val="28"/>
          <w:lang w:eastAsia="es-AR"/>
        </w:rPr>
        <w:t xml:space="preserve"> </w:t>
      </w:r>
      <w:r w:rsidR="00770368">
        <w:rPr>
          <w:rFonts w:ascii="Garamond" w:eastAsia="Times New Roman" w:hAnsi="Garamond" w:cs="Courier New"/>
          <w:b/>
          <w:bCs/>
          <w:kern w:val="36"/>
          <w:sz w:val="28"/>
          <w:szCs w:val="28"/>
          <w:lang w:eastAsia="es-AR"/>
        </w:rPr>
        <w:t>Presidente Hasán Rouhaní</w:t>
      </w:r>
      <w:r w:rsidR="00770368" w:rsidRPr="008A39B3">
        <w:rPr>
          <w:rFonts w:ascii="Garamond" w:eastAsia="Times New Roman" w:hAnsi="Garamond" w:cs="Courier New"/>
          <w:b/>
          <w:bCs/>
          <w:kern w:val="36"/>
          <w:sz w:val="28"/>
          <w:szCs w:val="28"/>
          <w:lang w:eastAsia="es-AR"/>
        </w:rPr>
        <w:t xml:space="preserve"> </w:t>
      </w:r>
      <w:r w:rsidR="00770368" w:rsidRPr="008A39B3">
        <w:rPr>
          <w:rFonts w:ascii="Garamond" w:hAnsi="Garamond" w:cs="Courier New"/>
          <w:b/>
          <w:sz w:val="28"/>
          <w:szCs w:val="28"/>
        </w:rPr>
        <w:t xml:space="preserve">&amp; </w:t>
      </w:r>
      <w:r w:rsidR="00770368">
        <w:rPr>
          <w:rFonts w:ascii="Garamond" w:hAnsi="Garamond" w:cs="Courier New"/>
          <w:b/>
          <w:sz w:val="28"/>
          <w:szCs w:val="28"/>
        </w:rPr>
        <w:t>Líder Supremo</w:t>
      </w:r>
      <w:r w:rsidR="00770368" w:rsidRPr="008A39B3">
        <w:rPr>
          <w:rFonts w:ascii="Garamond" w:hAnsi="Garamond" w:cs="Courier New"/>
          <w:b/>
          <w:sz w:val="28"/>
          <w:szCs w:val="28"/>
        </w:rPr>
        <w:t xml:space="preserve"> Ayatolá</w:t>
      </w:r>
      <w:r w:rsidR="00770368" w:rsidRPr="008A39B3">
        <w:rPr>
          <w:rStyle w:val="nfasis"/>
          <w:rFonts w:ascii="Garamond" w:hAnsi="Garamond" w:cs="Courier New"/>
          <w:b/>
          <w:sz w:val="28"/>
          <w:szCs w:val="28"/>
        </w:rPr>
        <w:t xml:space="preserve"> </w:t>
      </w:r>
      <w:r w:rsidR="00770368" w:rsidRPr="008A39B3">
        <w:rPr>
          <w:rStyle w:val="nfasis"/>
          <w:rFonts w:ascii="Garamond" w:hAnsi="Garamond" w:cs="Courier New"/>
          <w:b/>
          <w:i w:val="0"/>
          <w:sz w:val="28"/>
          <w:szCs w:val="28"/>
        </w:rPr>
        <w:t>Alí Hoseiní Jameneí</w:t>
      </w:r>
      <w:r w:rsidR="00770368">
        <w:rPr>
          <w:rStyle w:val="nfasis"/>
          <w:rFonts w:ascii="Garamond" w:hAnsi="Garamond" w:cs="Courier New"/>
          <w:i w:val="0"/>
          <w:sz w:val="28"/>
          <w:szCs w:val="28"/>
        </w:rPr>
        <w:t xml:space="preserve"> por los cargos de </w:t>
      </w:r>
      <w:r w:rsidR="00583351" w:rsidRPr="002C0B93">
        <w:rPr>
          <w:rFonts w:ascii="Garamond" w:hAnsi="Garamond"/>
          <w:b/>
          <w:i/>
          <w:sz w:val="28"/>
          <w:szCs w:val="28"/>
          <w:lang w:val="es-AR"/>
        </w:rPr>
        <w:t>E</w:t>
      </w:r>
      <w:r w:rsidR="00583351">
        <w:rPr>
          <w:rFonts w:ascii="Garamond" w:hAnsi="Garamond"/>
          <w:b/>
          <w:i/>
          <w:sz w:val="28"/>
          <w:szCs w:val="28"/>
          <w:lang w:val="es-AR"/>
        </w:rPr>
        <w:t xml:space="preserve">COCIDIO, GENOCIDIO, LIMPIEZA ÉTNICA, </w:t>
      </w:r>
      <w:r w:rsidR="00583351" w:rsidRPr="002C0B93">
        <w:rPr>
          <w:rFonts w:ascii="Garamond" w:hAnsi="Garamond"/>
          <w:b/>
          <w:i/>
          <w:sz w:val="28"/>
          <w:szCs w:val="28"/>
          <w:lang w:val="es-AR"/>
        </w:rPr>
        <w:t>C</w:t>
      </w:r>
      <w:r w:rsidR="00583351">
        <w:rPr>
          <w:rFonts w:ascii="Garamond" w:hAnsi="Garamond"/>
          <w:b/>
          <w:i/>
          <w:sz w:val="28"/>
          <w:szCs w:val="28"/>
          <w:lang w:val="es-AR"/>
        </w:rPr>
        <w:t xml:space="preserve">RÍMENES CONTRA LA HUMANIDAD, CRÍMENES CONTRA LA PAZ, </w:t>
      </w:r>
      <w:r w:rsidR="00583351" w:rsidRPr="002C0B93">
        <w:rPr>
          <w:rFonts w:ascii="Garamond" w:hAnsi="Garamond"/>
          <w:b/>
          <w:i/>
          <w:sz w:val="28"/>
          <w:szCs w:val="28"/>
          <w:lang w:val="es-AR"/>
        </w:rPr>
        <w:t>D</w:t>
      </w:r>
      <w:r w:rsidR="00583351">
        <w:rPr>
          <w:rFonts w:ascii="Garamond" w:hAnsi="Garamond"/>
          <w:b/>
          <w:i/>
          <w:sz w:val="28"/>
          <w:szCs w:val="28"/>
          <w:lang w:val="es-AR"/>
        </w:rPr>
        <w:t xml:space="preserve">ISCRIMINACION, VIOLACIONES A LOS DERECHOS DE MUJERES Y NIÑOS, OPRESIÓN SOCIAL Y SISTEMA ANTIDEMOCRÁTICO, </w:t>
      </w:r>
      <w:r w:rsidR="00583351" w:rsidRPr="002C0B93">
        <w:rPr>
          <w:rFonts w:ascii="Garamond" w:hAnsi="Garamond"/>
          <w:b/>
          <w:i/>
          <w:sz w:val="28"/>
          <w:szCs w:val="28"/>
          <w:lang w:val="es-AR"/>
        </w:rPr>
        <w:t>T</w:t>
      </w:r>
      <w:r w:rsidR="00583351">
        <w:rPr>
          <w:rFonts w:ascii="Garamond" w:hAnsi="Garamond"/>
          <w:b/>
          <w:i/>
          <w:sz w:val="28"/>
          <w:szCs w:val="28"/>
          <w:lang w:val="es-AR"/>
        </w:rPr>
        <w:t>ERRORISMO DE ESTADO Y FALSO ISLAM</w:t>
      </w:r>
      <w:r w:rsidR="00583351" w:rsidRPr="002C0B93">
        <w:rPr>
          <w:rFonts w:ascii="Garamond" w:hAnsi="Garamond"/>
          <w:b/>
          <w:i/>
          <w:sz w:val="28"/>
          <w:szCs w:val="28"/>
          <w:lang w:val="es-AR"/>
        </w:rPr>
        <w:t>.</w:t>
      </w:r>
      <w:r w:rsidR="00770368">
        <w:rPr>
          <w:rFonts w:ascii="Garamond" w:hAnsi="Garamond"/>
          <w:sz w:val="28"/>
          <w:szCs w:val="28"/>
          <w:lang w:val="es-AR"/>
        </w:rPr>
        <w:t xml:space="preserve"> Esta Sentencia y Conclusión Ética evidencia que el </w:t>
      </w:r>
      <w:r w:rsidR="00434578">
        <w:rPr>
          <w:rFonts w:ascii="Garamond" w:hAnsi="Garamond"/>
          <w:sz w:val="28"/>
          <w:szCs w:val="28"/>
          <w:lang w:val="es-AR"/>
        </w:rPr>
        <w:t>gobierno de Irán no sólo atenta</w:t>
      </w:r>
      <w:r w:rsidR="00770368">
        <w:rPr>
          <w:rFonts w:ascii="Garamond" w:hAnsi="Garamond"/>
          <w:sz w:val="28"/>
          <w:szCs w:val="28"/>
          <w:lang w:val="es-AR"/>
        </w:rPr>
        <w:t xml:space="preserve"> contra los Derechos Humanos, la Ética Budista y la </w:t>
      </w:r>
      <w:r w:rsidR="00B42CF6">
        <w:rPr>
          <w:rFonts w:ascii="Garamond" w:hAnsi="Garamond"/>
          <w:sz w:val="28"/>
          <w:szCs w:val="28"/>
          <w:lang w:val="es-AR"/>
        </w:rPr>
        <w:t>Sabiduría</w:t>
      </w:r>
      <w:r w:rsidR="00770368">
        <w:rPr>
          <w:rFonts w:ascii="Garamond" w:hAnsi="Garamond"/>
          <w:sz w:val="28"/>
          <w:szCs w:val="28"/>
          <w:lang w:val="es-AR"/>
        </w:rPr>
        <w:t xml:space="preserve"> Baha´i, sino que además </w:t>
      </w:r>
      <w:r w:rsidR="00434578">
        <w:rPr>
          <w:rFonts w:ascii="Garamond" w:hAnsi="Garamond"/>
          <w:sz w:val="28"/>
          <w:szCs w:val="28"/>
          <w:lang w:val="es-AR"/>
        </w:rPr>
        <w:t>constituye</w:t>
      </w:r>
      <w:r w:rsidR="00B42CF6">
        <w:rPr>
          <w:rFonts w:ascii="Garamond" w:hAnsi="Garamond"/>
          <w:sz w:val="28"/>
          <w:szCs w:val="28"/>
          <w:lang w:val="es-AR"/>
        </w:rPr>
        <w:t xml:space="preserve"> el máximo ataque</w:t>
      </w:r>
      <w:r w:rsidR="003C04D4">
        <w:rPr>
          <w:rFonts w:ascii="Garamond" w:hAnsi="Garamond"/>
          <w:sz w:val="28"/>
          <w:szCs w:val="28"/>
          <w:lang w:val="es-AR"/>
        </w:rPr>
        <w:t xml:space="preserve"> y perversión</w:t>
      </w:r>
      <w:r w:rsidR="00B42CF6">
        <w:rPr>
          <w:rFonts w:ascii="Garamond" w:hAnsi="Garamond"/>
          <w:sz w:val="28"/>
          <w:szCs w:val="28"/>
          <w:lang w:val="es-AR"/>
        </w:rPr>
        <w:t xml:space="preserve"> contra la Espiritualidad Islámica.</w:t>
      </w:r>
    </w:p>
    <w:p w:rsidR="00B42CF6" w:rsidRPr="00B42CF6" w:rsidRDefault="00B42CF6" w:rsidP="00142EF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Atentamente, Con</w:t>
      </w:r>
      <w:r>
        <w:rPr>
          <w:rFonts w:ascii="Garamond" w:hAnsi="Garamond"/>
          <w:sz w:val="28"/>
          <w:szCs w:val="28"/>
          <w:lang w:val="es-AR"/>
        </w:rPr>
        <w:t xml:space="preserve"> espíritu de reconciliación</w:t>
      </w:r>
      <w:r w:rsidRPr="00142EF4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(</w:t>
      </w:r>
      <w:r w:rsidRPr="00142EF4">
        <w:rPr>
          <w:rFonts w:ascii="Garamond" w:hAnsi="Garamond"/>
          <w:sz w:val="28"/>
          <w:szCs w:val="28"/>
          <w:lang w:val="es-AR"/>
        </w:rPr>
        <w:t>maitri</w:t>
      </w:r>
      <w:r>
        <w:rPr>
          <w:rFonts w:ascii="Garamond" w:hAnsi="Garamond"/>
          <w:sz w:val="28"/>
          <w:szCs w:val="28"/>
          <w:lang w:val="es-AR"/>
        </w:rPr>
        <w:t>)</w:t>
      </w:r>
      <w:r w:rsidRPr="00142EF4">
        <w:rPr>
          <w:rFonts w:ascii="Garamond" w:hAnsi="Garamond"/>
          <w:sz w:val="28"/>
          <w:szCs w:val="28"/>
          <w:lang w:val="es-AR"/>
        </w:rPr>
        <w:t xml:space="preserve">, </w:t>
      </w:r>
    </w:p>
    <w:p w:rsidR="00142EF4" w:rsidRP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Maestro Budista Maitreya</w:t>
      </w:r>
    </w:p>
    <w:p w:rsidR="00294B51" w:rsidRDefault="00142EF4" w:rsidP="00723F4C">
      <w:pPr>
        <w:jc w:val="both"/>
        <w:rPr>
          <w:rFonts w:ascii="Garamond" w:hAnsi="Garamond"/>
          <w:b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Guía Espiritual y Presidente del </w:t>
      </w:r>
      <w:r w:rsidRPr="00142EF4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142EF4">
        <w:rPr>
          <w:rFonts w:ascii="Garamond" w:hAnsi="Garamond"/>
          <w:sz w:val="28"/>
          <w:szCs w:val="28"/>
          <w:lang w:val="es-AR"/>
        </w:rPr>
        <w:t xml:space="preserve"> y </w:t>
      </w:r>
      <w:r w:rsidRPr="00142EF4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p w:rsidR="003C04D4" w:rsidRDefault="003C04D4" w:rsidP="00723F4C">
      <w:pPr>
        <w:jc w:val="both"/>
        <w:rPr>
          <w:rFonts w:ascii="Garamond" w:hAnsi="Garamond"/>
          <w:b/>
          <w:sz w:val="28"/>
          <w:szCs w:val="28"/>
          <w:lang w:val="es-AR"/>
        </w:rPr>
      </w:pPr>
    </w:p>
    <w:sectPr w:rsidR="003C04D4" w:rsidSect="00E7239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C1F" w:rsidRDefault="00735C1F" w:rsidP="00202C8A">
      <w:pPr>
        <w:spacing w:after="0" w:line="240" w:lineRule="auto"/>
      </w:pPr>
      <w:r>
        <w:separator/>
      </w:r>
    </w:p>
  </w:endnote>
  <w:endnote w:type="continuationSeparator" w:id="0">
    <w:p w:rsidR="00735C1F" w:rsidRDefault="00735C1F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E952C5" w:rsidRDefault="00F4717F">
        <w:pPr>
          <w:pStyle w:val="Piedepgina"/>
          <w:jc w:val="center"/>
        </w:pPr>
        <w:r w:rsidRPr="00F4717F">
          <w:fldChar w:fldCharType="begin"/>
        </w:r>
        <w:r w:rsidR="00E952C5">
          <w:instrText>PAGE   \* MERGEFORMAT</w:instrText>
        </w:r>
        <w:r w:rsidRPr="00F4717F">
          <w:fldChar w:fldCharType="separate"/>
        </w:r>
        <w:r w:rsidR="005D7ED4" w:rsidRPr="005D7ED4">
          <w:rPr>
            <w:noProof/>
            <w:lang w:val="es-ES"/>
          </w:rPr>
          <w:t>3</w:t>
        </w:r>
        <w:r>
          <w:rPr>
            <w:noProof/>
            <w:lang w:val="es-ES"/>
          </w:rPr>
          <w:fldChar w:fldCharType="end"/>
        </w:r>
      </w:p>
    </w:sdtContent>
  </w:sdt>
  <w:p w:rsidR="00E952C5" w:rsidRDefault="00E952C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C1F" w:rsidRDefault="00735C1F" w:rsidP="00202C8A">
      <w:pPr>
        <w:spacing w:after="0" w:line="240" w:lineRule="auto"/>
      </w:pPr>
      <w:r>
        <w:separator/>
      </w:r>
    </w:p>
  </w:footnote>
  <w:footnote w:type="continuationSeparator" w:id="0">
    <w:p w:rsidR="00735C1F" w:rsidRDefault="00735C1F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2C5" w:rsidRDefault="00E952C5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886723" cy="704163"/>
          <wp:effectExtent l="19050" t="0" r="8627" b="0"/>
          <wp:docPr id="1" name="0 Imagen" descr="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ibun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6857" cy="704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52C5" w:rsidRDefault="00E952C5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>)</w:t>
    </w:r>
  </w:p>
  <w:p w:rsidR="00E952C5" w:rsidRPr="008909AF" w:rsidRDefault="00E952C5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>
      <w:rPr>
        <w:sz w:val="25"/>
        <w:szCs w:val="25"/>
        <w:lang w:val="en-US"/>
      </w:rPr>
      <w:t xml:space="preserve">  Buddhist Tribunal on Human Rights (BTHR</w:t>
    </w:r>
    <w:r w:rsidRPr="008909AF">
      <w:rPr>
        <w:sz w:val="25"/>
        <w:szCs w:val="25"/>
        <w:lang w:val="en-US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20318"/>
    <w:rsid w:val="00026F55"/>
    <w:rsid w:val="00055867"/>
    <w:rsid w:val="0006062B"/>
    <w:rsid w:val="0006392A"/>
    <w:rsid w:val="0006436F"/>
    <w:rsid w:val="000833F8"/>
    <w:rsid w:val="000C04C4"/>
    <w:rsid w:val="000C7B9F"/>
    <w:rsid w:val="000E7016"/>
    <w:rsid w:val="001066EC"/>
    <w:rsid w:val="0012603C"/>
    <w:rsid w:val="0014179B"/>
    <w:rsid w:val="00142EF4"/>
    <w:rsid w:val="00151264"/>
    <w:rsid w:val="00166C29"/>
    <w:rsid w:val="00170928"/>
    <w:rsid w:val="00171DB1"/>
    <w:rsid w:val="001733EA"/>
    <w:rsid w:val="00196AD9"/>
    <w:rsid w:val="001A5983"/>
    <w:rsid w:val="001F244D"/>
    <w:rsid w:val="00202C8A"/>
    <w:rsid w:val="002127F8"/>
    <w:rsid w:val="002146E3"/>
    <w:rsid w:val="00214734"/>
    <w:rsid w:val="0021674A"/>
    <w:rsid w:val="00227610"/>
    <w:rsid w:val="00235C5E"/>
    <w:rsid w:val="002679EB"/>
    <w:rsid w:val="00294B51"/>
    <w:rsid w:val="002955D7"/>
    <w:rsid w:val="002B0E34"/>
    <w:rsid w:val="002B2E2F"/>
    <w:rsid w:val="002B345E"/>
    <w:rsid w:val="002C0B93"/>
    <w:rsid w:val="002D794A"/>
    <w:rsid w:val="002F71C0"/>
    <w:rsid w:val="0031010E"/>
    <w:rsid w:val="0032391F"/>
    <w:rsid w:val="0034673B"/>
    <w:rsid w:val="00350458"/>
    <w:rsid w:val="00350517"/>
    <w:rsid w:val="003632A0"/>
    <w:rsid w:val="0039078A"/>
    <w:rsid w:val="003942EE"/>
    <w:rsid w:val="003A4739"/>
    <w:rsid w:val="003A6816"/>
    <w:rsid w:val="003C04D4"/>
    <w:rsid w:val="003C39CC"/>
    <w:rsid w:val="003C4AEC"/>
    <w:rsid w:val="003D5333"/>
    <w:rsid w:val="003D5520"/>
    <w:rsid w:val="003D6597"/>
    <w:rsid w:val="003E07F2"/>
    <w:rsid w:val="003E6E75"/>
    <w:rsid w:val="004154CC"/>
    <w:rsid w:val="00416890"/>
    <w:rsid w:val="00425301"/>
    <w:rsid w:val="00426CFB"/>
    <w:rsid w:val="00430062"/>
    <w:rsid w:val="00434578"/>
    <w:rsid w:val="00436EDB"/>
    <w:rsid w:val="0044194B"/>
    <w:rsid w:val="00446844"/>
    <w:rsid w:val="00454241"/>
    <w:rsid w:val="00457C96"/>
    <w:rsid w:val="00466D1D"/>
    <w:rsid w:val="00474A94"/>
    <w:rsid w:val="004838EF"/>
    <w:rsid w:val="004B03F5"/>
    <w:rsid w:val="004D0C62"/>
    <w:rsid w:val="004D4B57"/>
    <w:rsid w:val="004F2645"/>
    <w:rsid w:val="004F6BF2"/>
    <w:rsid w:val="00517E40"/>
    <w:rsid w:val="005226DA"/>
    <w:rsid w:val="00553B75"/>
    <w:rsid w:val="00562538"/>
    <w:rsid w:val="00580B61"/>
    <w:rsid w:val="00583351"/>
    <w:rsid w:val="005878CF"/>
    <w:rsid w:val="005A142A"/>
    <w:rsid w:val="005C69FA"/>
    <w:rsid w:val="005D7ED4"/>
    <w:rsid w:val="005F6A18"/>
    <w:rsid w:val="00603FB6"/>
    <w:rsid w:val="00620AB2"/>
    <w:rsid w:val="006361C1"/>
    <w:rsid w:val="00640143"/>
    <w:rsid w:val="0064530B"/>
    <w:rsid w:val="00646530"/>
    <w:rsid w:val="00651773"/>
    <w:rsid w:val="006522CD"/>
    <w:rsid w:val="006550F6"/>
    <w:rsid w:val="00666FCD"/>
    <w:rsid w:val="00670B35"/>
    <w:rsid w:val="00684E6D"/>
    <w:rsid w:val="00696CB8"/>
    <w:rsid w:val="006972F8"/>
    <w:rsid w:val="006A02C6"/>
    <w:rsid w:val="006D2325"/>
    <w:rsid w:val="006E74BB"/>
    <w:rsid w:val="006F1239"/>
    <w:rsid w:val="00723F4C"/>
    <w:rsid w:val="007303FB"/>
    <w:rsid w:val="00733677"/>
    <w:rsid w:val="00735983"/>
    <w:rsid w:val="00735C1F"/>
    <w:rsid w:val="00757798"/>
    <w:rsid w:val="00770368"/>
    <w:rsid w:val="0077609B"/>
    <w:rsid w:val="00784EA8"/>
    <w:rsid w:val="00794167"/>
    <w:rsid w:val="007A0F91"/>
    <w:rsid w:val="007A6010"/>
    <w:rsid w:val="007C6E54"/>
    <w:rsid w:val="007D305A"/>
    <w:rsid w:val="007D5541"/>
    <w:rsid w:val="007F60CD"/>
    <w:rsid w:val="008021CA"/>
    <w:rsid w:val="008027E2"/>
    <w:rsid w:val="00811D48"/>
    <w:rsid w:val="00824610"/>
    <w:rsid w:val="008314CF"/>
    <w:rsid w:val="00841773"/>
    <w:rsid w:val="00861EAC"/>
    <w:rsid w:val="008909AF"/>
    <w:rsid w:val="008A0359"/>
    <w:rsid w:val="008A39B3"/>
    <w:rsid w:val="008B0EA6"/>
    <w:rsid w:val="008E3519"/>
    <w:rsid w:val="008E3EB3"/>
    <w:rsid w:val="00910C72"/>
    <w:rsid w:val="00951242"/>
    <w:rsid w:val="00963CD6"/>
    <w:rsid w:val="00973D94"/>
    <w:rsid w:val="00997259"/>
    <w:rsid w:val="009B3FAD"/>
    <w:rsid w:val="009C1B55"/>
    <w:rsid w:val="009C6781"/>
    <w:rsid w:val="009D53F4"/>
    <w:rsid w:val="009D71BE"/>
    <w:rsid w:val="009E720E"/>
    <w:rsid w:val="009F72D3"/>
    <w:rsid w:val="009F7635"/>
    <w:rsid w:val="00A028BB"/>
    <w:rsid w:val="00A261D6"/>
    <w:rsid w:val="00A33B76"/>
    <w:rsid w:val="00A54AEB"/>
    <w:rsid w:val="00A5644E"/>
    <w:rsid w:val="00A63E0F"/>
    <w:rsid w:val="00A70CB5"/>
    <w:rsid w:val="00A72062"/>
    <w:rsid w:val="00A75F8F"/>
    <w:rsid w:val="00A86956"/>
    <w:rsid w:val="00A96C74"/>
    <w:rsid w:val="00AB2059"/>
    <w:rsid w:val="00AC05B7"/>
    <w:rsid w:val="00AC7645"/>
    <w:rsid w:val="00AD0039"/>
    <w:rsid w:val="00AE0699"/>
    <w:rsid w:val="00B11A26"/>
    <w:rsid w:val="00B12F40"/>
    <w:rsid w:val="00B42CF6"/>
    <w:rsid w:val="00B70DFD"/>
    <w:rsid w:val="00B82702"/>
    <w:rsid w:val="00B84117"/>
    <w:rsid w:val="00BB5528"/>
    <w:rsid w:val="00BD1676"/>
    <w:rsid w:val="00BE244D"/>
    <w:rsid w:val="00BE24F8"/>
    <w:rsid w:val="00BF3016"/>
    <w:rsid w:val="00BF67CD"/>
    <w:rsid w:val="00C15B09"/>
    <w:rsid w:val="00C215A8"/>
    <w:rsid w:val="00C23373"/>
    <w:rsid w:val="00C461B9"/>
    <w:rsid w:val="00C47695"/>
    <w:rsid w:val="00C55D5F"/>
    <w:rsid w:val="00C74CBB"/>
    <w:rsid w:val="00C834CF"/>
    <w:rsid w:val="00CA0420"/>
    <w:rsid w:val="00CA7A60"/>
    <w:rsid w:val="00CB11D1"/>
    <w:rsid w:val="00CE0A3A"/>
    <w:rsid w:val="00CE5A89"/>
    <w:rsid w:val="00D25439"/>
    <w:rsid w:val="00D27FBA"/>
    <w:rsid w:val="00D35739"/>
    <w:rsid w:val="00D361D6"/>
    <w:rsid w:val="00D42A86"/>
    <w:rsid w:val="00D43989"/>
    <w:rsid w:val="00D44F6B"/>
    <w:rsid w:val="00D601CF"/>
    <w:rsid w:val="00D6365C"/>
    <w:rsid w:val="00D710D5"/>
    <w:rsid w:val="00D803AF"/>
    <w:rsid w:val="00D94004"/>
    <w:rsid w:val="00D942DF"/>
    <w:rsid w:val="00D96E58"/>
    <w:rsid w:val="00DA5AF7"/>
    <w:rsid w:val="00DB1D07"/>
    <w:rsid w:val="00DB213F"/>
    <w:rsid w:val="00DD701A"/>
    <w:rsid w:val="00E35160"/>
    <w:rsid w:val="00E44BC9"/>
    <w:rsid w:val="00E4751E"/>
    <w:rsid w:val="00E62070"/>
    <w:rsid w:val="00E64925"/>
    <w:rsid w:val="00E7239C"/>
    <w:rsid w:val="00E86BF8"/>
    <w:rsid w:val="00E952C5"/>
    <w:rsid w:val="00EA039D"/>
    <w:rsid w:val="00ED6F4D"/>
    <w:rsid w:val="00ED7430"/>
    <w:rsid w:val="00EE31C2"/>
    <w:rsid w:val="00EE4C51"/>
    <w:rsid w:val="00EE7DB3"/>
    <w:rsid w:val="00EF1331"/>
    <w:rsid w:val="00EF4FF0"/>
    <w:rsid w:val="00F17A7E"/>
    <w:rsid w:val="00F22809"/>
    <w:rsid w:val="00F43E1B"/>
    <w:rsid w:val="00F43FE1"/>
    <w:rsid w:val="00F4717F"/>
    <w:rsid w:val="00F5076C"/>
    <w:rsid w:val="00F62A8A"/>
    <w:rsid w:val="00F65D93"/>
    <w:rsid w:val="00F74F34"/>
    <w:rsid w:val="00F82431"/>
    <w:rsid w:val="00F92792"/>
    <w:rsid w:val="00F93C05"/>
    <w:rsid w:val="00F96C59"/>
    <w:rsid w:val="00FB4A1B"/>
    <w:rsid w:val="00FC4505"/>
    <w:rsid w:val="00FE2BE9"/>
    <w:rsid w:val="00FF052C"/>
    <w:rsid w:val="00FF1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</TotalTime>
  <Pages>3</Pages>
  <Words>844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109</cp:revision>
  <dcterms:created xsi:type="dcterms:W3CDTF">2015-04-09T01:44:00Z</dcterms:created>
  <dcterms:modified xsi:type="dcterms:W3CDTF">2016-06-30T22:51:00Z</dcterms:modified>
</cp:coreProperties>
</file>